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8">
      <w:pPr>
        <w:widowControl w:val="1"/>
        <w:tabs>
          <w:tab w:val="left" w:leader="none" w:pos="6694"/>
        </w:tabs>
        <w:spacing w:before="120"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0"/>
          <w:szCs w:val="20"/>
        </w:rPr>
        <w:drawing>
          <wp:inline distB="114300" distT="114300" distL="114300" distR="114300">
            <wp:extent cx="2703512" cy="2022725"/>
            <wp:effectExtent b="0" l="0" r="0" t="0"/>
            <wp:docPr id="3" name="image18.jpg"/>
            <a:graphic>
              <a:graphicData uri="http://schemas.openxmlformats.org/drawingml/2006/picture">
                <pic:pic>
                  <pic:nvPicPr>
                    <pic:cNvPr id="0" name="image18.jpg"/>
                    <pic:cNvPicPr preferRelativeResize="0"/>
                  </pic:nvPicPr>
                  <pic:blipFill>
                    <a:blip r:embed="rId6"/>
                    <a:srcRect b="0" l="0" r="0" t="0"/>
                    <a:stretch>
                      <a:fillRect/>
                    </a:stretch>
                  </pic:blipFill>
                  <pic:spPr>
                    <a:xfrm>
                      <a:off x="0" y="0"/>
                      <a:ext cx="2703512" cy="2022725"/>
                    </a:xfrm>
                    <a:prstGeom prst="rect"/>
                    <a:ln/>
                  </pic:spPr>
                </pic:pic>
              </a:graphicData>
            </a:graphic>
          </wp:inline>
        </w:drawing>
      </w:r>
      <w:r w:rsidDel="00000000" w:rsidR="00000000" w:rsidRPr="00000000">
        <w:rPr>
          <w:rtl w:val="0"/>
        </w:rPr>
      </w:r>
    </w:p>
    <w:p w:rsidR="00000000" w:rsidDel="00000000" w:rsidP="00000000" w:rsidRDefault="00000000" w:rsidRPr="00000000" w14:paraId="00000009">
      <w:pPr>
        <w:spacing w:before="236" w:line="360" w:lineRule="auto"/>
        <w:ind w:left="319" w:right="315" w:firstLine="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A">
      <w:pPr>
        <w:spacing w:before="236" w:line="360" w:lineRule="auto"/>
        <w:ind w:left="319" w:right="315" w:firstLine="0"/>
        <w:jc w:val="center"/>
        <w:rPr>
          <w:rFonts w:ascii="Times New Roman" w:cs="Times New Roman" w:eastAsia="Times New Roman" w:hAnsi="Times New Roman"/>
          <w:sz w:val="38"/>
          <w:szCs w:val="38"/>
        </w:rPr>
      </w:pPr>
      <w:r w:rsidDel="00000000" w:rsidR="00000000" w:rsidRPr="00000000">
        <w:rPr>
          <w:rFonts w:ascii="Times New Roman" w:cs="Times New Roman" w:eastAsia="Times New Roman" w:hAnsi="Times New Roman"/>
          <w:sz w:val="38"/>
          <w:szCs w:val="38"/>
          <w:rtl w:val="0"/>
        </w:rPr>
        <w:t xml:space="preserve">Γεωμετρικές κατασκευές</w:t>
      </w:r>
    </w:p>
    <w:p w:rsidR="00000000" w:rsidDel="00000000" w:rsidP="00000000" w:rsidRDefault="00000000" w:rsidRPr="00000000" w14:paraId="0000000B">
      <w:pPr>
        <w:spacing w:before="236" w:line="360" w:lineRule="auto"/>
        <w:ind w:right="315"/>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C">
      <w:pPr>
        <w:spacing w:before="236" w:line="360" w:lineRule="auto"/>
        <w:ind w:right="315"/>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6">
      <w:pPr>
        <w:widowControl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Σχολική τάξη: Κ8/Κ9</w:t>
      </w:r>
      <w:r w:rsidDel="00000000" w:rsidR="00000000" w:rsidRPr="00000000">
        <w:rPr>
          <w:rtl w:val="0"/>
        </w:rPr>
      </w:r>
    </w:p>
    <w:p w:rsidR="00000000" w:rsidDel="00000000" w:rsidP="00000000" w:rsidRDefault="00000000" w:rsidRPr="00000000" w14:paraId="00000017">
      <w:pPr>
        <w:rPr>
          <w:rFonts w:ascii="Times New Roman" w:cs="Times New Roman" w:eastAsia="Times New Roman" w:hAnsi="Times New Roman"/>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18">
      <w:pPr>
        <w:jc w:val="both"/>
        <w:rPr>
          <w:rFonts w:ascii="Times New Roman" w:cs="Times New Roman" w:eastAsia="Times New Roman" w:hAnsi="Times New Roman"/>
          <w:color w:val="222222"/>
          <w:sz w:val="40"/>
          <w:szCs w:val="40"/>
          <w:highlight w:val="white"/>
        </w:rPr>
      </w:pPr>
      <w:r w:rsidDel="00000000" w:rsidR="00000000" w:rsidRPr="00000000">
        <w:rPr>
          <w:rtl w:val="0"/>
        </w:rPr>
      </w:r>
    </w:p>
    <w:p w:rsidR="00000000" w:rsidDel="00000000" w:rsidP="00000000" w:rsidRDefault="00000000" w:rsidRPr="00000000" w14:paraId="00000019">
      <w:pPr>
        <w:jc w:val="both"/>
        <w:rPr>
          <w:rFonts w:ascii="Times New Roman" w:cs="Times New Roman" w:eastAsia="Times New Roman" w:hAnsi="Times New Roman"/>
          <w:color w:val="222222"/>
          <w:sz w:val="40"/>
          <w:szCs w:val="40"/>
          <w:highlight w:val="white"/>
        </w:rPr>
      </w:pPr>
      <w:r w:rsidDel="00000000" w:rsidR="00000000" w:rsidRPr="00000000">
        <w:rPr>
          <w:rFonts w:ascii="Times New Roman" w:cs="Times New Roman" w:eastAsia="Times New Roman" w:hAnsi="Times New Roman"/>
          <w:color w:val="222222"/>
          <w:sz w:val="40"/>
          <w:szCs w:val="40"/>
          <w:highlight w:val="white"/>
          <w:rtl w:val="0"/>
        </w:rPr>
        <w:t xml:space="preserve">Πίνακας περιεχομένων</w:t>
      </w:r>
    </w:p>
    <w:p w:rsidR="00000000" w:rsidDel="00000000" w:rsidP="00000000" w:rsidRDefault="00000000" w:rsidRPr="00000000" w14:paraId="0000001A">
      <w:pPr>
        <w:jc w:val="both"/>
        <w:rPr>
          <w:rFonts w:ascii="Times New Roman" w:cs="Times New Roman" w:eastAsia="Times New Roman" w:hAnsi="Times New Roman"/>
          <w:color w:val="222222"/>
          <w:sz w:val="40"/>
          <w:szCs w:val="40"/>
          <w:highlight w:val="white"/>
        </w:rPr>
      </w:pPr>
      <w:r w:rsidDel="00000000" w:rsidR="00000000" w:rsidRPr="00000000">
        <w:rPr>
          <w:rtl w:val="0"/>
        </w:rPr>
      </w:r>
    </w:p>
    <w:p w:rsidR="00000000" w:rsidDel="00000000" w:rsidP="00000000" w:rsidRDefault="00000000" w:rsidRPr="00000000" w14:paraId="0000001B">
      <w:pPr>
        <w:jc w:val="both"/>
        <w:rPr>
          <w:rFonts w:ascii="Times New Roman" w:cs="Times New Roman" w:eastAsia="Times New Roman" w:hAnsi="Times New Roman"/>
          <w:color w:val="222222"/>
          <w:sz w:val="40"/>
          <w:szCs w:val="40"/>
          <w:highlight w:val="white"/>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1C">
          <w:pPr>
            <w:tabs>
              <w:tab w:val="right" w:leader="none" w:pos="9360"/>
            </w:tabs>
            <w:spacing w:before="80" w:lineRule="auto"/>
            <w:rPr>
              <w:rFonts w:ascii="Times New Roman" w:cs="Times New Roman" w:eastAsia="Times New Roman" w:hAnsi="Times New Roman"/>
              <w:b w:val="1"/>
              <w:sz w:val="28"/>
              <w:szCs w:val="28"/>
            </w:rPr>
          </w:pPr>
          <w:r w:rsidDel="00000000" w:rsidR="00000000" w:rsidRPr="00000000">
            <w:fldChar w:fldCharType="begin"/>
            <w:instrText xml:space="preserve"> TOC \h \u \z </w:instrText>
            <w:fldChar w:fldCharType="separate"/>
          </w:r>
          <w:r w:rsidDel="00000000" w:rsidR="00000000" w:rsidRPr="00000000">
            <w:rPr>
              <w:rFonts w:ascii="Times New Roman" w:cs="Times New Roman" w:eastAsia="Times New Roman" w:hAnsi="Times New Roman"/>
              <w:sz w:val="28"/>
              <w:szCs w:val="28"/>
              <w:rtl w:val="0"/>
            </w:rPr>
            <w:t xml:space="preserve">Γεωμετρικές κατασκευές</w:t>
          </w:r>
          <w:r w:rsidDel="00000000" w:rsidR="00000000" w:rsidRPr="00000000">
            <w:rPr>
              <w:rFonts w:ascii="Times New Roman" w:cs="Times New Roman" w:eastAsia="Times New Roman" w:hAnsi="Times New Roman"/>
              <w:color w:val="000000"/>
              <w:sz w:val="28"/>
              <w:szCs w:val="28"/>
              <w:rtl w:val="0"/>
            </w:rPr>
            <w:tab/>
          </w:r>
          <w:r w:rsidDel="00000000" w:rsidR="00000000" w:rsidRPr="00000000">
            <w:rPr>
              <w:rFonts w:ascii="Times New Roman" w:cs="Times New Roman" w:eastAsia="Times New Roman" w:hAnsi="Times New Roman"/>
              <w:sz w:val="28"/>
              <w:szCs w:val="28"/>
              <w:rtl w:val="0"/>
            </w:rPr>
            <w:t xml:space="preserve">3</w:t>
          </w:r>
          <w:r w:rsidDel="00000000" w:rsidR="00000000" w:rsidRPr="00000000">
            <w:rPr>
              <w:rtl w:val="0"/>
            </w:rPr>
          </w:r>
        </w:p>
        <w:p w:rsidR="00000000" w:rsidDel="00000000" w:rsidP="00000000" w:rsidRDefault="00000000" w:rsidRPr="00000000" w14:paraId="0000001D">
          <w:pPr>
            <w:tabs>
              <w:tab w:val="right" w:leader="none" w:pos="9360"/>
            </w:tabs>
            <w:spacing w:before="60" w:lineRule="auto"/>
            <w:ind w:left="360" w:firstLine="0"/>
            <w:rPr>
              <w:rFonts w:ascii="Times New Roman" w:cs="Times New Roman" w:eastAsia="Times New Roman" w:hAnsi="Times New Roman"/>
              <w:color w:val="000000"/>
              <w:sz w:val="28"/>
              <w:szCs w:val="28"/>
            </w:rPr>
          </w:pPr>
          <w:r w:rsidDel="00000000" w:rsidR="00000000" w:rsidRPr="00000000">
            <w:rPr>
              <w:rFonts w:ascii="Times New Roman" w:cs="Times New Roman" w:eastAsia="Times New Roman" w:hAnsi="Times New Roman"/>
              <w:sz w:val="28"/>
              <w:szCs w:val="28"/>
              <w:rtl w:val="0"/>
            </w:rPr>
            <w:t xml:space="preserve">     Κάθετη διχοτόμος</w:t>
          </w:r>
          <w:r w:rsidDel="00000000" w:rsidR="00000000" w:rsidRPr="00000000">
            <w:rPr>
              <w:rFonts w:ascii="Times New Roman" w:cs="Times New Roman" w:eastAsia="Times New Roman" w:hAnsi="Times New Roman"/>
              <w:color w:val="000000"/>
              <w:sz w:val="28"/>
              <w:szCs w:val="28"/>
              <w:rtl w:val="0"/>
            </w:rPr>
            <w:tab/>
            <w:t xml:space="preserve">4</w:t>
          </w:r>
        </w:p>
        <w:p w:rsidR="00000000" w:rsidDel="00000000" w:rsidP="00000000" w:rsidRDefault="00000000" w:rsidRPr="00000000" w14:paraId="0000001E">
          <w:pPr>
            <w:tabs>
              <w:tab w:val="right" w:leader="none" w:pos="9360"/>
            </w:tabs>
            <w:spacing w:before="60" w:lineRule="auto"/>
            <w:ind w:left="720" w:firstLine="0"/>
            <w:rPr>
              <w:rFonts w:ascii="Times New Roman" w:cs="Times New Roman" w:eastAsia="Times New Roman" w:hAnsi="Times New Roman"/>
              <w:color w:val="000000"/>
              <w:sz w:val="28"/>
              <w:szCs w:val="28"/>
            </w:rPr>
          </w:pPr>
          <w:r w:rsidDel="00000000" w:rsidR="00000000" w:rsidRPr="00000000">
            <w:rPr>
              <w:rFonts w:ascii="Times New Roman" w:cs="Times New Roman" w:eastAsia="Times New Roman" w:hAnsi="Times New Roman"/>
              <w:sz w:val="28"/>
              <w:szCs w:val="28"/>
              <w:rtl w:val="0"/>
            </w:rPr>
            <w:t xml:space="preserve">Παράλληλες γραμμές</w:t>
          </w:r>
          <w:r w:rsidDel="00000000" w:rsidR="00000000" w:rsidRPr="00000000">
            <w:rPr>
              <w:rFonts w:ascii="Times New Roman" w:cs="Times New Roman" w:eastAsia="Times New Roman" w:hAnsi="Times New Roman"/>
              <w:color w:val="000000"/>
              <w:sz w:val="28"/>
              <w:szCs w:val="28"/>
              <w:rtl w:val="0"/>
            </w:rPr>
            <w:tab/>
            <w:t xml:space="preserve">6</w:t>
          </w:r>
        </w:p>
        <w:p w:rsidR="00000000" w:rsidDel="00000000" w:rsidP="00000000" w:rsidRDefault="00000000" w:rsidRPr="00000000" w14:paraId="0000001F">
          <w:pPr>
            <w:tabs>
              <w:tab w:val="right" w:leader="none" w:pos="9360"/>
            </w:tabs>
            <w:spacing w:before="60" w:lineRule="auto"/>
            <w:ind w:left="720"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Διχοτόμος γωνίας</w:t>
          </w:r>
          <w:r w:rsidDel="00000000" w:rsidR="00000000" w:rsidRPr="00000000">
            <w:rPr>
              <w:rFonts w:ascii="Times New Roman" w:cs="Times New Roman" w:eastAsia="Times New Roman" w:hAnsi="Times New Roman"/>
              <w:color w:val="000000"/>
              <w:sz w:val="28"/>
              <w:szCs w:val="28"/>
              <w:rtl w:val="0"/>
            </w:rPr>
            <w:tab/>
          </w:r>
          <w:r w:rsidDel="00000000" w:rsidR="00000000" w:rsidRPr="00000000">
            <w:rPr>
              <w:rFonts w:ascii="Times New Roman" w:cs="Times New Roman" w:eastAsia="Times New Roman" w:hAnsi="Times New Roman"/>
              <w:sz w:val="28"/>
              <w:szCs w:val="28"/>
              <w:rtl w:val="0"/>
            </w:rPr>
            <w:t xml:space="preserve">10</w:t>
          </w:r>
        </w:p>
        <w:p w:rsidR="00000000" w:rsidDel="00000000" w:rsidP="00000000" w:rsidRDefault="00000000" w:rsidRPr="00000000" w14:paraId="00000020">
          <w:pPr>
            <w:tabs>
              <w:tab w:val="right" w:leader="none" w:pos="9360"/>
            </w:tabs>
            <w:spacing w:before="60" w:lineRule="auto"/>
            <w:ind w:left="720"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Κατασκευή γωνιών με χρήση μοιρογνωμόνιου</w:t>
            <w:tab/>
            <w:t xml:space="preserve">11</w:t>
          </w:r>
        </w:p>
        <w:p w:rsidR="00000000" w:rsidDel="00000000" w:rsidP="00000000" w:rsidRDefault="00000000" w:rsidRPr="00000000" w14:paraId="00000021">
          <w:pPr>
            <w:tabs>
              <w:tab w:val="right" w:leader="none" w:pos="9360"/>
            </w:tabs>
            <w:spacing w:before="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Παραδείγματα</w:t>
            <w:tab/>
            <w:t xml:space="preserve">12</w:t>
          </w:r>
        </w:p>
        <w:p w:rsidR="00000000" w:rsidDel="00000000" w:rsidP="00000000" w:rsidRDefault="00000000" w:rsidRPr="00000000" w14:paraId="00000022">
          <w:pPr>
            <w:tabs>
              <w:tab w:val="right" w:leader="none" w:pos="9360"/>
            </w:tabs>
            <w:spacing w:after="80" w:before="200" w:lineRule="auto"/>
            <w:rPr>
              <w:rFonts w:ascii="Times New Roman" w:cs="Times New Roman" w:eastAsia="Times New Roman" w:hAnsi="Times New Roman"/>
              <w:color w:val="000000"/>
              <w:sz w:val="28"/>
              <w:szCs w:val="28"/>
            </w:rPr>
          </w:pPr>
          <w:hyperlink w:anchor="_2et92p0">
            <w:r w:rsidDel="00000000" w:rsidR="00000000" w:rsidRPr="00000000">
              <w:rPr>
                <w:rFonts w:ascii="Times New Roman" w:cs="Times New Roman" w:eastAsia="Times New Roman" w:hAnsi="Times New Roman"/>
                <w:sz w:val="28"/>
                <w:szCs w:val="28"/>
                <w:rtl w:val="0"/>
              </w:rPr>
              <w:t xml:space="preserve">βιβλιογραφικές αναφορές</w:t>
            </w:r>
          </w:hyperlink>
          <w:r w:rsidDel="00000000" w:rsidR="00000000" w:rsidRPr="00000000">
            <w:rPr>
              <w:rFonts w:ascii="Times New Roman" w:cs="Times New Roman" w:eastAsia="Times New Roman" w:hAnsi="Times New Roman"/>
              <w:color w:val="000000"/>
              <w:sz w:val="28"/>
              <w:szCs w:val="28"/>
              <w:rtl w:val="0"/>
            </w:rPr>
            <w:tab/>
          </w:r>
          <w:r w:rsidDel="00000000" w:rsidR="00000000" w:rsidRPr="00000000">
            <w:rPr>
              <w:rFonts w:ascii="Times New Roman" w:cs="Times New Roman" w:eastAsia="Times New Roman" w:hAnsi="Times New Roman"/>
              <w:sz w:val="28"/>
              <w:szCs w:val="28"/>
              <w:rtl w:val="0"/>
            </w:rPr>
            <w:t xml:space="preserve">16</w:t>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3">
      <w:pPr>
        <w:rPr>
          <w:rFonts w:ascii="Times New Roman" w:cs="Times New Roman" w:eastAsia="Times New Roman" w:hAnsi="Times New Roman"/>
          <w:color w:val="222222"/>
          <w:sz w:val="24"/>
          <w:szCs w:val="24"/>
          <w:highlight w:val="white"/>
        </w:rPr>
      </w:pPr>
      <w:r w:rsidDel="00000000" w:rsidR="00000000" w:rsidRPr="00000000">
        <w:br w:type="page"/>
      </w:r>
      <w:r w:rsidDel="00000000" w:rsidR="00000000" w:rsidRPr="00000000">
        <w:rPr>
          <w:rtl w:val="0"/>
        </w:rPr>
      </w:r>
    </w:p>
    <w:p w:rsidR="00000000" w:rsidDel="00000000" w:rsidP="00000000" w:rsidRDefault="00000000" w:rsidRPr="00000000" w14:paraId="00000024">
      <w:pPr>
        <w:rPr>
          <w:rFonts w:ascii="Times New Roman" w:cs="Times New Roman" w:eastAsia="Times New Roman" w:hAnsi="Times New Roman"/>
        </w:rPr>
      </w:pPr>
      <w:bookmarkStart w:colFirst="0" w:colLast="0" w:name="_gjdgxs" w:id="0"/>
      <w:bookmarkEnd w:id="0"/>
      <w:r w:rsidDel="00000000" w:rsidR="00000000" w:rsidRPr="00000000">
        <w:rPr>
          <w:rtl w:val="0"/>
        </w:rPr>
      </w:r>
    </w:p>
    <w:p w:rsidR="00000000" w:rsidDel="00000000" w:rsidP="00000000" w:rsidRDefault="00000000" w:rsidRPr="00000000" w14:paraId="00000025">
      <w:pPr>
        <w:pStyle w:val="Heading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Γεωμετρικές κατασκευές</w:t>
      </w:r>
    </w:p>
    <w:p w:rsidR="00000000" w:rsidDel="00000000" w:rsidP="00000000" w:rsidRDefault="00000000" w:rsidRPr="00000000" w14:paraId="0000002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Καθώς είστε εξοικειωμένοι με διάφορα σχήματα, μπορείτε να τα σχεδιάσετε με τα χέρια σας. Γνωρίζετε καλά τις γεωμετρικές κατασκευές ενός ευθύγραμμου τμήματος μιας συγκεκριμένης μέτρησης, ενός τετραγώνου, ενός ορθογωνίου ή ενός τριγώνου με τη βοήθεια ενός χάρακα. Σε αυτή την ενότητα, θα μάθουμε μερικές ακόμη γεωμετρικές κατασκευές με τη βοήθεια μιας πυξίδας, ενός χάρακα και (μερικές φορές ενός μοιρογνωμόνιου). Θα μάθετε για τον τρόπο κατασκευής της κάθετης διχοτόμου, της διχοτόμου γωνίας και των παράλληλων ευθειών.</w:t>
      </w:r>
    </w:p>
    <w:p w:rsidR="00000000" w:rsidDel="00000000" w:rsidP="00000000" w:rsidRDefault="00000000" w:rsidRPr="00000000" w14:paraId="00000027">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639587" cy="2762636"/>
            <wp:effectExtent b="0" l="0" r="0" t="0"/>
            <wp:docPr id="5" name="image4.png"/>
            <a:graphic>
              <a:graphicData uri="http://schemas.openxmlformats.org/drawingml/2006/picture">
                <pic:pic>
                  <pic:nvPicPr>
                    <pic:cNvPr id="0" name="image4.png"/>
                    <pic:cNvPicPr preferRelativeResize="0"/>
                  </pic:nvPicPr>
                  <pic:blipFill>
                    <a:blip r:embed="rId7"/>
                    <a:srcRect b="0" l="0" r="0" t="0"/>
                    <a:stretch>
                      <a:fillRect/>
                    </a:stretch>
                  </pic:blipFill>
                  <pic:spPr>
                    <a:xfrm>
                      <a:off x="0" y="0"/>
                      <a:ext cx="5639587" cy="2762636"/>
                    </a:xfrm>
                    <a:prstGeom prst="rect"/>
                    <a:ln/>
                  </pic:spPr>
                </pic:pic>
              </a:graphicData>
            </a:graphic>
          </wp:inline>
        </w:drawing>
      </w:r>
      <w:r w:rsidDel="00000000" w:rsidR="00000000" w:rsidRPr="00000000">
        <w:rPr>
          <w:rtl w:val="0"/>
        </w:rPr>
      </w:r>
    </w:p>
    <w:p w:rsidR="00000000" w:rsidDel="00000000" w:rsidP="00000000" w:rsidRDefault="00000000" w:rsidRPr="00000000" w14:paraId="0000002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B">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4410838" cy="2083367"/>
            <wp:effectExtent b="0" l="0" r="0" t="0"/>
            <wp:docPr descr="Obrázok, na ktorom je text, zariadenie, kompas&#10;&#10;Automaticky generovaný popis" id="4" name="image13.png"/>
            <a:graphic>
              <a:graphicData uri="http://schemas.openxmlformats.org/drawingml/2006/picture">
                <pic:pic>
                  <pic:nvPicPr>
                    <pic:cNvPr descr="Obrázok, na ktorom je text, zariadenie, kompas&#10;&#10;Automaticky generovaný popis" id="0" name="image13.png"/>
                    <pic:cNvPicPr preferRelativeResize="0"/>
                  </pic:nvPicPr>
                  <pic:blipFill>
                    <a:blip r:embed="rId8"/>
                    <a:srcRect b="0" l="0" r="0" t="0"/>
                    <a:stretch>
                      <a:fillRect/>
                    </a:stretch>
                  </pic:blipFill>
                  <pic:spPr>
                    <a:xfrm>
                      <a:off x="0" y="0"/>
                      <a:ext cx="4410838" cy="2083367"/>
                    </a:xfrm>
                    <a:prstGeom prst="rect"/>
                    <a:ln/>
                  </pic:spPr>
                </pic:pic>
              </a:graphicData>
            </a:graphic>
          </wp:inline>
        </w:drawing>
      </w:r>
      <w:r w:rsidDel="00000000" w:rsidR="00000000" w:rsidRPr="00000000">
        <w:rPr>
          <w:rtl w:val="0"/>
        </w:rPr>
      </w:r>
    </w:p>
    <w:p w:rsidR="00000000" w:rsidDel="00000000" w:rsidP="00000000" w:rsidRDefault="00000000" w:rsidRPr="00000000" w14:paraId="0000002C">
      <w:pPr>
        <w:ind w:left="3600" w:firstLine="72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Μοιρογνωμόνιο</w:t>
      </w:r>
    </w:p>
    <w:p w:rsidR="00000000" w:rsidDel="00000000" w:rsidP="00000000" w:rsidRDefault="00000000" w:rsidRPr="00000000" w14:paraId="0000002D">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E">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F">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0">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3">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5">
      <w:pPr>
        <w:rPr>
          <w:rFonts w:ascii="Times New Roman" w:cs="Times New Roman" w:eastAsia="Times New Roman" w:hAnsi="Times New Roman"/>
          <w:b w:val="1"/>
          <w:sz w:val="48"/>
          <w:szCs w:val="48"/>
        </w:rPr>
      </w:pPr>
      <w:bookmarkStart w:colFirst="0" w:colLast="0" w:name="_1fob9te" w:id="1"/>
      <w:bookmarkEnd w:id="1"/>
      <w:r w:rsidDel="00000000" w:rsidR="00000000" w:rsidRPr="00000000">
        <w:rPr>
          <w:rFonts w:ascii="Times New Roman" w:cs="Times New Roman" w:eastAsia="Times New Roman" w:hAnsi="Times New Roman"/>
          <w:b w:val="1"/>
          <w:sz w:val="48"/>
          <w:szCs w:val="48"/>
          <w:rtl w:val="0"/>
        </w:rPr>
        <w:t xml:space="preserve">Κάθετη διχοτόμος</w:t>
      </w:r>
    </w:p>
    <w:p w:rsidR="00000000" w:rsidDel="00000000" w:rsidP="00000000" w:rsidRDefault="00000000" w:rsidRPr="00000000" w14:paraId="0000003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Για να πραγματοποιήσουμε αυτήν την κατασκευή, θα χρησιμοποιήσουμε το γεγονός ότι οποιοδήποτε σημείο της κάθετης διχοτόμου ενός ευθύγραμμου τμήματος έχει ίση απόσταση από τα δύο τελικά σημεία του ευθύγραμμου τμήματος.</w:t>
      </w:r>
    </w:p>
    <w:p w:rsidR="00000000" w:rsidDel="00000000" w:rsidP="00000000" w:rsidRDefault="00000000" w:rsidRPr="00000000" w14:paraId="0000003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Ας υποθέσουμε ότι έχουμε ένα ευθύγραμμο τμήμα ΑΒ</w:t>
      </w:r>
    </w:p>
    <w:p w:rsidR="00000000" w:rsidDel="00000000" w:rsidP="00000000" w:rsidRDefault="00000000" w:rsidRPr="00000000" w14:paraId="0000003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4182059" cy="685896"/>
            <wp:effectExtent b="0" l="0" r="0" t="0"/>
            <wp:docPr id="7" name="image11.png"/>
            <a:graphic>
              <a:graphicData uri="http://schemas.openxmlformats.org/drawingml/2006/picture">
                <pic:pic>
                  <pic:nvPicPr>
                    <pic:cNvPr id="0" name="image11.png"/>
                    <pic:cNvPicPr preferRelativeResize="0"/>
                  </pic:nvPicPr>
                  <pic:blipFill>
                    <a:blip r:embed="rId9"/>
                    <a:srcRect b="0" l="0" r="0" t="0"/>
                    <a:stretch>
                      <a:fillRect/>
                    </a:stretch>
                  </pic:blipFill>
                  <pic:spPr>
                    <a:xfrm>
                      <a:off x="0" y="0"/>
                      <a:ext cx="4182059" cy="685896"/>
                    </a:xfrm>
                    <a:prstGeom prst="rect"/>
                    <a:ln/>
                  </pic:spPr>
                </pic:pic>
              </a:graphicData>
            </a:graphic>
          </wp:inline>
        </w:drawing>
      </w:r>
      <w:r w:rsidDel="00000000" w:rsidR="00000000" w:rsidRPr="00000000">
        <w:rPr>
          <w:rtl w:val="0"/>
        </w:rPr>
      </w:r>
    </w:p>
    <w:p w:rsidR="00000000" w:rsidDel="00000000" w:rsidP="00000000" w:rsidRDefault="00000000" w:rsidRPr="00000000" w14:paraId="0000003C">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Λαμβάνοντας το Α και το Β ως κέντρα, και μια ακτίνα μεγαλύτερη από το μισό του ΑΒ, σχεδιάστε τόξα και στις δύο πλευρές του ΑΒ, για να τέμνονται μεταξύ τους, όπως φαίνεται παρακάτω.</w:t>
      </w:r>
    </w:p>
    <w:p w:rsidR="00000000" w:rsidDel="00000000" w:rsidP="00000000" w:rsidRDefault="00000000" w:rsidRPr="00000000" w14:paraId="0000003E">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4410691" cy="3448531"/>
            <wp:effectExtent b="0" l="0" r="0" t="0"/>
            <wp:docPr id="6" name="image1.png"/>
            <a:graphic>
              <a:graphicData uri="http://schemas.openxmlformats.org/drawingml/2006/picture">
                <pic:pic>
                  <pic:nvPicPr>
                    <pic:cNvPr id="0" name="image1.png"/>
                    <pic:cNvPicPr preferRelativeResize="0"/>
                  </pic:nvPicPr>
                  <pic:blipFill>
                    <a:blip r:embed="rId10"/>
                    <a:srcRect b="0" l="0" r="0" t="0"/>
                    <a:stretch>
                      <a:fillRect/>
                    </a:stretch>
                  </pic:blipFill>
                  <pic:spPr>
                    <a:xfrm>
                      <a:off x="0" y="0"/>
                      <a:ext cx="4410691" cy="3448531"/>
                    </a:xfrm>
                    <a:prstGeom prst="rect"/>
                    <a:ln/>
                  </pic:spPr>
                </pic:pic>
              </a:graphicData>
            </a:graphic>
          </wp:inline>
        </w:drawing>
      </w:r>
      <w:r w:rsidDel="00000000" w:rsidR="00000000" w:rsidRPr="00000000">
        <w:rPr>
          <w:rtl w:val="0"/>
        </w:rPr>
      </w:r>
    </w:p>
    <w:p w:rsidR="00000000" w:rsidDel="00000000" w:rsidP="00000000" w:rsidRDefault="00000000" w:rsidRPr="00000000" w14:paraId="00000040">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Ο λόγος που απαιτείτε η ακτίνα των τόξων σας να είναι μεγαλύτερη από το μισό του AB είναι ότι εάν η ακτίνα είναι μικρότερη από το μισό του AB, τα τόξα δεν θα τέμνονται.</w:t>
      </w:r>
    </w:p>
    <w:p w:rsidR="00000000" w:rsidDel="00000000" w:rsidP="00000000" w:rsidRDefault="00000000" w:rsidRPr="00000000" w14:paraId="0000004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3">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7">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Έστω τα δύο σημεία της τομής που προκύπτουν είναι P και Q. Σχεδιάστε μια ευθεία μεταξύ των P και Q. Αυτή είναι η απαιτούμενη κάθετη διχοτόμος.</w:t>
      </w:r>
    </w:p>
    <w:p w:rsidR="00000000" w:rsidDel="00000000" w:rsidP="00000000" w:rsidRDefault="00000000" w:rsidRPr="00000000" w14:paraId="0000004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4563112" cy="3848637"/>
            <wp:effectExtent b="0" l="0" r="0" t="0"/>
            <wp:docPr descr="Obrázok, na ktorom je text, lietanie, pestrofarebné, čiara&#10;&#10;Automaticky generovaný popis" id="9" name="image17.png"/>
            <a:graphic>
              <a:graphicData uri="http://schemas.openxmlformats.org/drawingml/2006/picture">
                <pic:pic>
                  <pic:nvPicPr>
                    <pic:cNvPr descr="Obrázok, na ktorom je text, lietanie, pestrofarebné, čiara&#10;&#10;Automaticky generovaný popis" id="0" name="image17.png"/>
                    <pic:cNvPicPr preferRelativeResize="0"/>
                  </pic:nvPicPr>
                  <pic:blipFill>
                    <a:blip r:embed="rId11"/>
                    <a:srcRect b="0" l="0" r="0" t="0"/>
                    <a:stretch>
                      <a:fillRect/>
                    </a:stretch>
                  </pic:blipFill>
                  <pic:spPr>
                    <a:xfrm>
                      <a:off x="0" y="0"/>
                      <a:ext cx="4563112" cy="3848637"/>
                    </a:xfrm>
                    <a:prstGeom prst="rect"/>
                    <a:ln/>
                  </pic:spPr>
                </pic:pic>
              </a:graphicData>
            </a:graphic>
          </wp:inline>
        </w:drawing>
      </w:r>
      <w:r w:rsidDel="00000000" w:rsidR="00000000" w:rsidRPr="00000000">
        <w:rPr>
          <w:rtl w:val="0"/>
        </w:rPr>
      </w:r>
    </w:p>
    <w:p w:rsidR="00000000" w:rsidDel="00000000" w:rsidP="00000000" w:rsidRDefault="00000000" w:rsidRPr="00000000" w14:paraId="0000004C">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Εδώ, το POQ είναι η μεσοκάθετος του ΑΒ.</w:t>
      </w:r>
    </w:p>
    <w:p w:rsidR="00000000" w:rsidDel="00000000" w:rsidP="00000000" w:rsidRDefault="00000000" w:rsidRPr="00000000" w14:paraId="0000004E">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F">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0">
      <w:pPr>
        <w:rPr>
          <w:rFonts w:ascii="Times New Roman" w:cs="Times New Roman" w:eastAsia="Times New Roman" w:hAnsi="Times New Roman"/>
          <w:b w:val="1"/>
          <w:sz w:val="48"/>
          <w:szCs w:val="48"/>
        </w:rPr>
      </w:pPr>
      <w:r w:rsidDel="00000000" w:rsidR="00000000" w:rsidRPr="00000000">
        <w:rPr>
          <w:rtl w:val="0"/>
        </w:rPr>
      </w:r>
    </w:p>
    <w:p w:rsidR="00000000" w:rsidDel="00000000" w:rsidP="00000000" w:rsidRDefault="00000000" w:rsidRPr="00000000" w14:paraId="00000051">
      <w:pPr>
        <w:rPr>
          <w:rFonts w:ascii="Times New Roman" w:cs="Times New Roman" w:eastAsia="Times New Roman" w:hAnsi="Times New Roman"/>
          <w:b w:val="1"/>
          <w:sz w:val="48"/>
          <w:szCs w:val="48"/>
        </w:rPr>
      </w:pPr>
      <w:r w:rsidDel="00000000" w:rsidR="00000000" w:rsidRPr="00000000">
        <w:rPr>
          <w:rtl w:val="0"/>
        </w:rPr>
      </w:r>
    </w:p>
    <w:p w:rsidR="00000000" w:rsidDel="00000000" w:rsidP="00000000" w:rsidRDefault="00000000" w:rsidRPr="00000000" w14:paraId="00000052">
      <w:pPr>
        <w:rPr>
          <w:rFonts w:ascii="Times New Roman" w:cs="Times New Roman" w:eastAsia="Times New Roman" w:hAnsi="Times New Roman"/>
          <w:b w:val="1"/>
          <w:sz w:val="48"/>
          <w:szCs w:val="48"/>
        </w:rPr>
      </w:pPr>
      <w:r w:rsidDel="00000000" w:rsidR="00000000" w:rsidRPr="00000000">
        <w:rPr>
          <w:rtl w:val="0"/>
        </w:rPr>
      </w:r>
    </w:p>
    <w:p w:rsidR="00000000" w:rsidDel="00000000" w:rsidP="00000000" w:rsidRDefault="00000000" w:rsidRPr="00000000" w14:paraId="00000053">
      <w:pPr>
        <w:rPr>
          <w:rFonts w:ascii="Times New Roman" w:cs="Times New Roman" w:eastAsia="Times New Roman" w:hAnsi="Times New Roman"/>
          <w:b w:val="1"/>
          <w:sz w:val="48"/>
          <w:szCs w:val="48"/>
        </w:rPr>
      </w:pPr>
      <w:r w:rsidDel="00000000" w:rsidR="00000000" w:rsidRPr="00000000">
        <w:rPr>
          <w:rtl w:val="0"/>
        </w:rPr>
      </w:r>
    </w:p>
    <w:p w:rsidR="00000000" w:rsidDel="00000000" w:rsidP="00000000" w:rsidRDefault="00000000" w:rsidRPr="00000000" w14:paraId="00000054">
      <w:pPr>
        <w:rPr>
          <w:rFonts w:ascii="Times New Roman" w:cs="Times New Roman" w:eastAsia="Times New Roman" w:hAnsi="Times New Roman"/>
          <w:b w:val="1"/>
          <w:sz w:val="48"/>
          <w:szCs w:val="48"/>
        </w:rPr>
      </w:pPr>
      <w:r w:rsidDel="00000000" w:rsidR="00000000" w:rsidRPr="00000000">
        <w:rPr>
          <w:rtl w:val="0"/>
        </w:rPr>
      </w:r>
    </w:p>
    <w:p w:rsidR="00000000" w:rsidDel="00000000" w:rsidP="00000000" w:rsidRDefault="00000000" w:rsidRPr="00000000" w14:paraId="00000055">
      <w:pPr>
        <w:rPr>
          <w:rFonts w:ascii="Times New Roman" w:cs="Times New Roman" w:eastAsia="Times New Roman" w:hAnsi="Times New Roman"/>
          <w:b w:val="1"/>
          <w:sz w:val="48"/>
          <w:szCs w:val="48"/>
        </w:rPr>
      </w:pPr>
      <w:r w:rsidDel="00000000" w:rsidR="00000000" w:rsidRPr="00000000">
        <w:rPr>
          <w:rtl w:val="0"/>
        </w:rPr>
      </w:r>
    </w:p>
    <w:p w:rsidR="00000000" w:rsidDel="00000000" w:rsidP="00000000" w:rsidRDefault="00000000" w:rsidRPr="00000000" w14:paraId="00000056">
      <w:pPr>
        <w:rPr>
          <w:rFonts w:ascii="Times New Roman" w:cs="Times New Roman" w:eastAsia="Times New Roman" w:hAnsi="Times New Roman"/>
          <w:b w:val="1"/>
          <w:sz w:val="48"/>
          <w:szCs w:val="48"/>
        </w:rPr>
      </w:pPr>
      <w:r w:rsidDel="00000000" w:rsidR="00000000" w:rsidRPr="00000000">
        <w:rPr>
          <w:rtl w:val="0"/>
        </w:rPr>
      </w:r>
    </w:p>
    <w:p w:rsidR="00000000" w:rsidDel="00000000" w:rsidP="00000000" w:rsidRDefault="00000000" w:rsidRPr="00000000" w14:paraId="00000057">
      <w:pPr>
        <w:rPr>
          <w:rFonts w:ascii="Times New Roman" w:cs="Times New Roman" w:eastAsia="Times New Roman" w:hAnsi="Times New Roman"/>
          <w:b w:val="1"/>
          <w:sz w:val="48"/>
          <w:szCs w:val="48"/>
        </w:rPr>
      </w:pPr>
      <w:r w:rsidDel="00000000" w:rsidR="00000000" w:rsidRPr="00000000">
        <w:rPr>
          <w:rtl w:val="0"/>
        </w:rPr>
      </w:r>
    </w:p>
    <w:p w:rsidR="00000000" w:rsidDel="00000000" w:rsidP="00000000" w:rsidRDefault="00000000" w:rsidRPr="00000000" w14:paraId="00000058">
      <w:pPr>
        <w:rPr>
          <w:rFonts w:ascii="Times New Roman" w:cs="Times New Roman" w:eastAsia="Times New Roman" w:hAnsi="Times New Roman"/>
          <w:b w:val="1"/>
          <w:sz w:val="48"/>
          <w:szCs w:val="48"/>
        </w:rPr>
      </w:pPr>
      <w:r w:rsidDel="00000000" w:rsidR="00000000" w:rsidRPr="00000000">
        <w:rPr>
          <w:rFonts w:ascii="Times New Roman" w:cs="Times New Roman" w:eastAsia="Times New Roman" w:hAnsi="Times New Roman"/>
          <w:b w:val="1"/>
          <w:sz w:val="48"/>
          <w:szCs w:val="48"/>
          <w:rtl w:val="0"/>
        </w:rPr>
        <w:t xml:space="preserve">Παράλληλες γραμμές</w:t>
      </w:r>
    </w:p>
    <w:p w:rsidR="00000000" w:rsidDel="00000000" w:rsidP="00000000" w:rsidRDefault="00000000" w:rsidRPr="00000000" w14:paraId="0000005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Αυτές οι δύο γραμμές είναι παράλληλες μεταξύ τους.</w:t>
      </w:r>
    </w:p>
    <w:p w:rsidR="00000000" w:rsidDel="00000000" w:rsidP="00000000" w:rsidRDefault="00000000" w:rsidRPr="00000000" w14:paraId="0000005C">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3397645" cy="3064886"/>
            <wp:effectExtent b="0" l="0" r="0" t="0"/>
            <wp:docPr descr="Obrázok, na ktorom je text, anténa, zariadenie&#10;&#10;Automaticky generovaný popis" id="8" name="image16.png"/>
            <a:graphic>
              <a:graphicData uri="http://schemas.openxmlformats.org/drawingml/2006/picture">
                <pic:pic>
                  <pic:nvPicPr>
                    <pic:cNvPr descr="Obrázok, na ktorom je text, anténa, zariadenie&#10;&#10;Automaticky generovaný popis" id="0" name="image16.png"/>
                    <pic:cNvPicPr preferRelativeResize="0"/>
                  </pic:nvPicPr>
                  <pic:blipFill>
                    <a:blip r:embed="rId12"/>
                    <a:srcRect b="0" l="0" r="0" t="0"/>
                    <a:stretch>
                      <a:fillRect/>
                    </a:stretch>
                  </pic:blipFill>
                  <pic:spPr>
                    <a:xfrm>
                      <a:off x="0" y="0"/>
                      <a:ext cx="3397645" cy="3064886"/>
                    </a:xfrm>
                    <a:prstGeom prst="rect"/>
                    <a:ln/>
                  </pic:spPr>
                </pic:pic>
              </a:graphicData>
            </a:graphic>
          </wp:inline>
        </w:drawing>
      </w:r>
      <w:r w:rsidDel="00000000" w:rsidR="00000000" w:rsidRPr="00000000">
        <w:rPr>
          <w:rtl w:val="0"/>
        </w:rPr>
      </w:r>
    </w:p>
    <w:p w:rsidR="00000000" w:rsidDel="00000000" w:rsidP="00000000" w:rsidRDefault="00000000" w:rsidRPr="00000000" w14:paraId="0000005E">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Θα μάθουμε πώς να κατασκευάζουμε παράλληλες γραμμές χρησιμοποιώντας χάρακα και πυξίδα.</w:t>
      </w:r>
    </w:p>
    <w:p w:rsidR="00000000" w:rsidDel="00000000" w:rsidP="00000000" w:rsidRDefault="00000000" w:rsidRPr="00000000" w14:paraId="00000060">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Έστω ΑΒ ευθεία και Ρ σημείο εκτός της ευθείας ΑΒ</w:t>
      </w:r>
    </w:p>
    <w:p w:rsidR="00000000" w:rsidDel="00000000" w:rsidP="00000000" w:rsidRDefault="00000000" w:rsidRPr="00000000" w14:paraId="0000006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3237433" cy="1862973"/>
            <wp:effectExtent b="0" l="0" r="0" t="0"/>
            <wp:docPr descr="Obrázok, na ktorom je text, atletické hry, šport, tenis&#10;&#10;Automaticky generovaný popis" id="11" name="image14.png"/>
            <a:graphic>
              <a:graphicData uri="http://schemas.openxmlformats.org/drawingml/2006/picture">
                <pic:pic>
                  <pic:nvPicPr>
                    <pic:cNvPr descr="Obrázok, na ktorom je text, atletické hry, šport, tenis&#10;&#10;Automaticky generovaný popis" id="0" name="image14.png"/>
                    <pic:cNvPicPr preferRelativeResize="0"/>
                  </pic:nvPicPr>
                  <pic:blipFill>
                    <a:blip r:embed="rId13"/>
                    <a:srcRect b="0" l="0" r="0" t="0"/>
                    <a:stretch>
                      <a:fillRect/>
                    </a:stretch>
                  </pic:blipFill>
                  <pic:spPr>
                    <a:xfrm>
                      <a:off x="0" y="0"/>
                      <a:ext cx="3237433" cy="1862973"/>
                    </a:xfrm>
                    <a:prstGeom prst="rect"/>
                    <a:ln/>
                  </pic:spPr>
                </pic:pic>
              </a:graphicData>
            </a:graphic>
          </wp:inline>
        </w:drawing>
      </w:r>
      <w:r w:rsidDel="00000000" w:rsidR="00000000" w:rsidRPr="00000000">
        <w:rPr>
          <w:rtl w:val="0"/>
        </w:rPr>
      </w:r>
    </w:p>
    <w:p w:rsidR="00000000" w:rsidDel="00000000" w:rsidP="00000000" w:rsidRDefault="00000000" w:rsidRPr="00000000" w14:paraId="0000006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7">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Σχεδιάστε μια εγκάρσια στο σημείο P που τέμνει την ευθεία AB, ας πούμε στο X.</w:t>
      </w:r>
    </w:p>
    <w:p w:rsidR="00000000" w:rsidDel="00000000" w:rsidP="00000000" w:rsidRDefault="00000000" w:rsidRPr="00000000" w14:paraId="0000006C">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4406119" cy="2630519"/>
            <wp:effectExtent b="0" l="0" r="0" t="0"/>
            <wp:docPr id="10" name="image7.png"/>
            <a:graphic>
              <a:graphicData uri="http://schemas.openxmlformats.org/drawingml/2006/picture">
                <pic:pic>
                  <pic:nvPicPr>
                    <pic:cNvPr id="0" name="image7.png"/>
                    <pic:cNvPicPr preferRelativeResize="0"/>
                  </pic:nvPicPr>
                  <pic:blipFill>
                    <a:blip r:embed="rId14"/>
                    <a:srcRect b="0" l="0" r="0" t="0"/>
                    <a:stretch>
                      <a:fillRect/>
                    </a:stretch>
                  </pic:blipFill>
                  <pic:spPr>
                    <a:xfrm>
                      <a:off x="0" y="0"/>
                      <a:ext cx="4406119" cy="2630519"/>
                    </a:xfrm>
                    <a:prstGeom prst="rect"/>
                    <a:ln/>
                  </pic:spPr>
                </pic:pic>
              </a:graphicData>
            </a:graphic>
          </wp:inline>
        </w:drawing>
      </w:r>
      <w:r w:rsidDel="00000000" w:rsidR="00000000" w:rsidRPr="00000000">
        <w:rPr>
          <w:rtl w:val="0"/>
        </w:rPr>
      </w:r>
    </w:p>
    <w:p w:rsidR="00000000" w:rsidDel="00000000" w:rsidP="00000000" w:rsidRDefault="00000000" w:rsidRPr="00000000" w14:paraId="0000006E">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Λαμβάνοντας το Χ ως κέντρο και οποιαδήποτε ακτίνα, σχεδιάστε ένα τόξο που τέμνει το τμήμα PX στο M και AB στο σημείο N.</w:t>
      </w:r>
    </w:p>
    <w:p w:rsidR="00000000" w:rsidDel="00000000" w:rsidP="00000000" w:rsidRDefault="00000000" w:rsidRPr="00000000" w14:paraId="00000070">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4644166" cy="2813394"/>
            <wp:effectExtent b="0" l="0" r="0" t="0"/>
            <wp:docPr id="14" name="image15.png"/>
            <a:graphic>
              <a:graphicData uri="http://schemas.openxmlformats.org/drawingml/2006/picture">
                <pic:pic>
                  <pic:nvPicPr>
                    <pic:cNvPr id="0" name="image15.png"/>
                    <pic:cNvPicPr preferRelativeResize="0"/>
                  </pic:nvPicPr>
                  <pic:blipFill>
                    <a:blip r:embed="rId15"/>
                    <a:srcRect b="0" l="0" r="0" t="0"/>
                    <a:stretch>
                      <a:fillRect/>
                    </a:stretch>
                  </pic:blipFill>
                  <pic:spPr>
                    <a:xfrm>
                      <a:off x="0" y="0"/>
                      <a:ext cx="4644166" cy="2813394"/>
                    </a:xfrm>
                    <a:prstGeom prst="rect"/>
                    <a:ln/>
                  </pic:spPr>
                </pic:pic>
              </a:graphicData>
            </a:graphic>
          </wp:inline>
        </w:drawing>
      </w:r>
      <w:r w:rsidDel="00000000" w:rsidR="00000000" w:rsidRPr="00000000">
        <w:rPr>
          <w:rtl w:val="0"/>
        </w:rPr>
      </w:r>
    </w:p>
    <w:p w:rsidR="00000000" w:rsidDel="00000000" w:rsidP="00000000" w:rsidRDefault="00000000" w:rsidRPr="00000000" w14:paraId="0000007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3">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7">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B">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C">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Τώρα, λαμβάνοντας το P ως κέντρο και την ίδια ακτίνα, σχεδιάστε ένα τόξο EF που τέμνει το τμήμα PX στο Q.</w:t>
      </w:r>
    </w:p>
    <w:p w:rsidR="00000000" w:rsidDel="00000000" w:rsidP="00000000" w:rsidRDefault="00000000" w:rsidRPr="00000000" w14:paraId="0000007E">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4878011" cy="2591773"/>
            <wp:effectExtent b="0" l="0" r="0" t="0"/>
            <wp:docPr id="12" name="image22.png"/>
            <a:graphic>
              <a:graphicData uri="http://schemas.openxmlformats.org/drawingml/2006/picture">
                <pic:pic>
                  <pic:nvPicPr>
                    <pic:cNvPr id="0" name="image22.png"/>
                    <pic:cNvPicPr preferRelativeResize="0"/>
                  </pic:nvPicPr>
                  <pic:blipFill>
                    <a:blip r:embed="rId16"/>
                    <a:srcRect b="0" l="0" r="0" t="0"/>
                    <a:stretch>
                      <a:fillRect/>
                    </a:stretch>
                  </pic:blipFill>
                  <pic:spPr>
                    <a:xfrm>
                      <a:off x="0" y="0"/>
                      <a:ext cx="4878011" cy="2591773"/>
                    </a:xfrm>
                    <a:prstGeom prst="rect"/>
                    <a:ln/>
                  </pic:spPr>
                </pic:pic>
              </a:graphicData>
            </a:graphic>
          </wp:inline>
        </w:drawing>
      </w:r>
      <w:r w:rsidDel="00000000" w:rsidR="00000000" w:rsidRPr="00000000">
        <w:rPr>
          <w:rtl w:val="0"/>
        </w:rPr>
      </w:r>
    </w:p>
    <w:p w:rsidR="00000000" w:rsidDel="00000000" w:rsidP="00000000" w:rsidRDefault="00000000" w:rsidRPr="00000000" w14:paraId="00000080">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Λαμβάνοντας το Q ως κέντρο και την ίδια ακτίνα, σχεδιάστε ένα τόξο που τέμνει το τόξο EF στο R.</w:t>
      </w:r>
    </w:p>
    <w:p w:rsidR="00000000" w:rsidDel="00000000" w:rsidP="00000000" w:rsidRDefault="00000000" w:rsidRPr="00000000" w14:paraId="0000008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4780443" cy="2799359"/>
            <wp:effectExtent b="0" l="0" r="0" t="0"/>
            <wp:docPr id="13" name="image3.png"/>
            <a:graphic>
              <a:graphicData uri="http://schemas.openxmlformats.org/drawingml/2006/picture">
                <pic:pic>
                  <pic:nvPicPr>
                    <pic:cNvPr id="0" name="image3.png"/>
                    <pic:cNvPicPr preferRelativeResize="0"/>
                  </pic:nvPicPr>
                  <pic:blipFill>
                    <a:blip r:embed="rId17"/>
                    <a:srcRect b="0" l="0" r="0" t="0"/>
                    <a:stretch>
                      <a:fillRect/>
                    </a:stretch>
                  </pic:blipFill>
                  <pic:spPr>
                    <a:xfrm>
                      <a:off x="0" y="0"/>
                      <a:ext cx="4780443" cy="2799359"/>
                    </a:xfrm>
                    <a:prstGeom prst="rect"/>
                    <a:ln/>
                  </pic:spPr>
                </pic:pic>
              </a:graphicData>
            </a:graphic>
          </wp:inline>
        </w:drawing>
      </w:r>
      <w:r w:rsidDel="00000000" w:rsidR="00000000" w:rsidRPr="00000000">
        <w:rPr>
          <w:rtl w:val="0"/>
        </w:rPr>
      </w:r>
    </w:p>
    <w:p w:rsidR="00000000" w:rsidDel="00000000" w:rsidP="00000000" w:rsidRDefault="00000000" w:rsidRPr="00000000" w14:paraId="0000008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7">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B">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C">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D">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E">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Ενώστε τα R και P και επεκτείνετε τα και στις δύο πλευρές για να σχεδιάσετε τη γραμμή CD</w:t>
      </w:r>
    </w:p>
    <w:p w:rsidR="00000000" w:rsidDel="00000000" w:rsidP="00000000" w:rsidRDefault="00000000" w:rsidRPr="00000000" w14:paraId="00000090">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4973639" cy="2791856"/>
            <wp:effectExtent b="0" l="0" r="0" t="0"/>
            <wp:docPr id="15" name="image10.png"/>
            <a:graphic>
              <a:graphicData uri="http://schemas.openxmlformats.org/drawingml/2006/picture">
                <pic:pic>
                  <pic:nvPicPr>
                    <pic:cNvPr id="0" name="image10.png"/>
                    <pic:cNvPicPr preferRelativeResize="0"/>
                  </pic:nvPicPr>
                  <pic:blipFill>
                    <a:blip r:embed="rId18"/>
                    <a:srcRect b="0" l="0" r="0" t="0"/>
                    <a:stretch>
                      <a:fillRect/>
                    </a:stretch>
                  </pic:blipFill>
                  <pic:spPr>
                    <a:xfrm>
                      <a:off x="0" y="0"/>
                      <a:ext cx="4973639" cy="2791856"/>
                    </a:xfrm>
                    <a:prstGeom prst="rect"/>
                    <a:ln/>
                  </pic:spPr>
                </pic:pic>
              </a:graphicData>
            </a:graphic>
          </wp:inline>
        </w:drawing>
      </w:r>
      <w:r w:rsidDel="00000000" w:rsidR="00000000" w:rsidRPr="00000000">
        <w:rPr>
          <w:rtl w:val="0"/>
        </w:rPr>
      </w:r>
    </w:p>
    <w:p w:rsidR="00000000" w:rsidDel="00000000" w:rsidP="00000000" w:rsidRDefault="00000000" w:rsidRPr="00000000" w14:paraId="0000009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Εδώ, η γραμμή CD είναι παράλληλη με την ευθεία ΑΒ.</w:t>
      </w:r>
    </w:p>
    <w:p w:rsidR="00000000" w:rsidDel="00000000" w:rsidP="00000000" w:rsidRDefault="00000000" w:rsidRPr="00000000" w14:paraId="0000009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7">
      <w:pPr>
        <w:rPr>
          <w:rFonts w:ascii="Times New Roman" w:cs="Times New Roman" w:eastAsia="Times New Roman" w:hAnsi="Times New Roman"/>
          <w:b w:val="1"/>
          <w:sz w:val="48"/>
          <w:szCs w:val="48"/>
        </w:rPr>
      </w:pPr>
      <w:r w:rsidDel="00000000" w:rsidR="00000000" w:rsidRPr="00000000">
        <w:rPr>
          <w:rtl w:val="0"/>
        </w:rPr>
      </w:r>
    </w:p>
    <w:p w:rsidR="00000000" w:rsidDel="00000000" w:rsidP="00000000" w:rsidRDefault="00000000" w:rsidRPr="00000000" w14:paraId="00000098">
      <w:pPr>
        <w:rPr>
          <w:rFonts w:ascii="Times New Roman" w:cs="Times New Roman" w:eastAsia="Times New Roman" w:hAnsi="Times New Roman"/>
          <w:b w:val="1"/>
          <w:sz w:val="48"/>
          <w:szCs w:val="48"/>
        </w:rPr>
      </w:pPr>
      <w:r w:rsidDel="00000000" w:rsidR="00000000" w:rsidRPr="00000000">
        <w:rPr>
          <w:rtl w:val="0"/>
        </w:rPr>
      </w:r>
    </w:p>
    <w:p w:rsidR="00000000" w:rsidDel="00000000" w:rsidP="00000000" w:rsidRDefault="00000000" w:rsidRPr="00000000" w14:paraId="00000099">
      <w:pPr>
        <w:rPr>
          <w:rFonts w:ascii="Times New Roman" w:cs="Times New Roman" w:eastAsia="Times New Roman" w:hAnsi="Times New Roman"/>
          <w:b w:val="1"/>
          <w:sz w:val="48"/>
          <w:szCs w:val="48"/>
        </w:rPr>
      </w:pPr>
      <w:r w:rsidDel="00000000" w:rsidR="00000000" w:rsidRPr="00000000">
        <w:rPr>
          <w:rtl w:val="0"/>
        </w:rPr>
      </w:r>
    </w:p>
    <w:p w:rsidR="00000000" w:rsidDel="00000000" w:rsidP="00000000" w:rsidRDefault="00000000" w:rsidRPr="00000000" w14:paraId="0000009A">
      <w:pPr>
        <w:rPr>
          <w:rFonts w:ascii="Times New Roman" w:cs="Times New Roman" w:eastAsia="Times New Roman" w:hAnsi="Times New Roman"/>
          <w:b w:val="1"/>
          <w:sz w:val="48"/>
          <w:szCs w:val="48"/>
        </w:rPr>
      </w:pPr>
      <w:r w:rsidDel="00000000" w:rsidR="00000000" w:rsidRPr="00000000">
        <w:rPr>
          <w:rtl w:val="0"/>
        </w:rPr>
      </w:r>
    </w:p>
    <w:p w:rsidR="00000000" w:rsidDel="00000000" w:rsidP="00000000" w:rsidRDefault="00000000" w:rsidRPr="00000000" w14:paraId="0000009B">
      <w:pPr>
        <w:rPr>
          <w:rFonts w:ascii="Times New Roman" w:cs="Times New Roman" w:eastAsia="Times New Roman" w:hAnsi="Times New Roman"/>
          <w:b w:val="1"/>
          <w:sz w:val="48"/>
          <w:szCs w:val="48"/>
        </w:rPr>
      </w:pPr>
      <w:bookmarkStart w:colFirst="0" w:colLast="0" w:name="_3znysh7" w:id="2"/>
      <w:bookmarkEnd w:id="2"/>
      <w:r w:rsidDel="00000000" w:rsidR="00000000" w:rsidRPr="00000000">
        <w:rPr>
          <w:rtl w:val="0"/>
        </w:rPr>
      </w:r>
    </w:p>
    <w:p w:rsidR="00000000" w:rsidDel="00000000" w:rsidP="00000000" w:rsidRDefault="00000000" w:rsidRPr="00000000" w14:paraId="0000009C">
      <w:pPr>
        <w:rPr>
          <w:rFonts w:ascii="Times New Roman" w:cs="Times New Roman" w:eastAsia="Times New Roman" w:hAnsi="Times New Roman"/>
          <w:b w:val="1"/>
          <w:sz w:val="48"/>
          <w:szCs w:val="48"/>
        </w:rPr>
      </w:pPr>
      <w:r w:rsidDel="00000000" w:rsidR="00000000" w:rsidRPr="00000000">
        <w:rPr>
          <w:rtl w:val="0"/>
        </w:rPr>
      </w:r>
    </w:p>
    <w:p w:rsidR="00000000" w:rsidDel="00000000" w:rsidP="00000000" w:rsidRDefault="00000000" w:rsidRPr="00000000" w14:paraId="0000009D">
      <w:pPr>
        <w:rPr>
          <w:rFonts w:ascii="Times New Roman" w:cs="Times New Roman" w:eastAsia="Times New Roman" w:hAnsi="Times New Roman"/>
          <w:b w:val="1"/>
          <w:sz w:val="48"/>
          <w:szCs w:val="48"/>
        </w:rPr>
      </w:pPr>
      <w:r w:rsidDel="00000000" w:rsidR="00000000" w:rsidRPr="00000000">
        <w:rPr>
          <w:rtl w:val="0"/>
        </w:rPr>
      </w:r>
    </w:p>
    <w:p w:rsidR="00000000" w:rsidDel="00000000" w:rsidP="00000000" w:rsidRDefault="00000000" w:rsidRPr="00000000" w14:paraId="0000009E">
      <w:pPr>
        <w:rPr>
          <w:rFonts w:ascii="Times New Roman" w:cs="Times New Roman" w:eastAsia="Times New Roman" w:hAnsi="Times New Roman"/>
          <w:b w:val="1"/>
          <w:sz w:val="48"/>
          <w:szCs w:val="48"/>
        </w:rPr>
      </w:pPr>
      <w:r w:rsidDel="00000000" w:rsidR="00000000" w:rsidRPr="00000000">
        <w:rPr>
          <w:rtl w:val="0"/>
        </w:rPr>
      </w:r>
    </w:p>
    <w:p w:rsidR="00000000" w:rsidDel="00000000" w:rsidP="00000000" w:rsidRDefault="00000000" w:rsidRPr="00000000" w14:paraId="0000009F">
      <w:pPr>
        <w:rPr>
          <w:rFonts w:ascii="Times New Roman" w:cs="Times New Roman" w:eastAsia="Times New Roman" w:hAnsi="Times New Roman"/>
          <w:b w:val="1"/>
          <w:sz w:val="48"/>
          <w:szCs w:val="48"/>
        </w:rPr>
      </w:pPr>
      <w:r w:rsidDel="00000000" w:rsidR="00000000" w:rsidRPr="00000000">
        <w:rPr>
          <w:rtl w:val="0"/>
        </w:rPr>
      </w:r>
    </w:p>
    <w:p w:rsidR="00000000" w:rsidDel="00000000" w:rsidP="00000000" w:rsidRDefault="00000000" w:rsidRPr="00000000" w14:paraId="000000A0">
      <w:pPr>
        <w:rPr>
          <w:rFonts w:ascii="Times New Roman" w:cs="Times New Roman" w:eastAsia="Times New Roman" w:hAnsi="Times New Roman"/>
          <w:b w:val="1"/>
          <w:sz w:val="48"/>
          <w:szCs w:val="48"/>
        </w:rPr>
      </w:pPr>
      <w:r w:rsidDel="00000000" w:rsidR="00000000" w:rsidRPr="00000000">
        <w:rPr>
          <w:rtl w:val="0"/>
        </w:rPr>
      </w:r>
    </w:p>
    <w:p w:rsidR="00000000" w:rsidDel="00000000" w:rsidP="00000000" w:rsidRDefault="00000000" w:rsidRPr="00000000" w14:paraId="000000A1">
      <w:pPr>
        <w:rPr>
          <w:rFonts w:ascii="Times New Roman" w:cs="Times New Roman" w:eastAsia="Times New Roman" w:hAnsi="Times New Roman"/>
          <w:b w:val="1"/>
          <w:sz w:val="48"/>
          <w:szCs w:val="48"/>
        </w:rPr>
      </w:pPr>
      <w:r w:rsidDel="00000000" w:rsidR="00000000" w:rsidRPr="00000000">
        <w:rPr>
          <w:rtl w:val="0"/>
        </w:rPr>
      </w:r>
    </w:p>
    <w:p w:rsidR="00000000" w:rsidDel="00000000" w:rsidP="00000000" w:rsidRDefault="00000000" w:rsidRPr="00000000" w14:paraId="000000A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48"/>
          <w:szCs w:val="48"/>
          <w:rtl w:val="0"/>
        </w:rPr>
        <w:t xml:space="preserve">Διχοτόμος γωνίας</w:t>
      </w:r>
      <w:r w:rsidDel="00000000" w:rsidR="00000000" w:rsidRPr="00000000">
        <w:rPr>
          <w:rtl w:val="0"/>
        </w:rPr>
      </w:r>
    </w:p>
    <w:p w:rsidR="00000000" w:rsidDel="00000000" w:rsidP="00000000" w:rsidRDefault="00000000" w:rsidRPr="00000000" w14:paraId="000000A3">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Ας υποθέσουμε ότι έχουμε</w:t>
      </w:r>
      <w:r w:rsidDel="00000000" w:rsidR="00000000" w:rsidRPr="00000000">
        <w:rPr>
          <w:rFonts w:ascii="Cambria Math" w:cs="Cambria Math" w:eastAsia="Cambria Math" w:hAnsi="Cambria Math"/>
          <w:sz w:val="24"/>
          <w:szCs w:val="24"/>
          <w:rtl w:val="0"/>
        </w:rPr>
        <w:t xml:space="preserve">∠</w:t>
      </w:r>
      <w:r w:rsidDel="00000000" w:rsidR="00000000" w:rsidRPr="00000000">
        <w:rPr>
          <w:rFonts w:ascii="Times New Roman" w:cs="Times New Roman" w:eastAsia="Times New Roman" w:hAnsi="Times New Roman"/>
          <w:sz w:val="24"/>
          <w:szCs w:val="24"/>
          <w:rtl w:val="0"/>
        </w:rPr>
        <w:t xml:space="preserve">PQR και θέλουμε να διχοτομήσουμε αυτή τη γωνία.</w:t>
      </w:r>
    </w:p>
    <w:p w:rsidR="00000000" w:rsidDel="00000000" w:rsidP="00000000" w:rsidRDefault="00000000" w:rsidRPr="00000000" w14:paraId="000000A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3133058" cy="2497978"/>
            <wp:effectExtent b="0" l="0" r="0" t="0"/>
            <wp:docPr id="16" name="image5.png"/>
            <a:graphic>
              <a:graphicData uri="http://schemas.openxmlformats.org/drawingml/2006/picture">
                <pic:pic>
                  <pic:nvPicPr>
                    <pic:cNvPr id="0" name="image5.png"/>
                    <pic:cNvPicPr preferRelativeResize="0"/>
                  </pic:nvPicPr>
                  <pic:blipFill>
                    <a:blip r:embed="rId19"/>
                    <a:srcRect b="0" l="0" r="0" t="0"/>
                    <a:stretch>
                      <a:fillRect/>
                    </a:stretch>
                  </pic:blipFill>
                  <pic:spPr>
                    <a:xfrm>
                      <a:off x="0" y="0"/>
                      <a:ext cx="3133058" cy="2497978"/>
                    </a:xfrm>
                    <a:prstGeom prst="rect"/>
                    <a:ln/>
                  </pic:spPr>
                </pic:pic>
              </a:graphicData>
            </a:graphic>
          </wp:inline>
        </w:drawing>
      </w:r>
      <w:r w:rsidDel="00000000" w:rsidR="00000000" w:rsidRPr="00000000">
        <w:rPr>
          <w:rtl w:val="0"/>
        </w:rPr>
      </w:r>
    </w:p>
    <w:p w:rsidR="00000000" w:rsidDel="00000000" w:rsidP="00000000" w:rsidRDefault="00000000" w:rsidRPr="00000000" w14:paraId="000000A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Έστω Q το κέντρο και με οποιαδήποτε ακτίνα, σχεδιάστε ένα τόξο που τέμνει την ακτίνα QP και QR, ας πούμε στα σημεία E και D αντίστοιχα.</w:t>
      </w:r>
    </w:p>
    <w:p w:rsidR="00000000" w:rsidDel="00000000" w:rsidP="00000000" w:rsidRDefault="00000000" w:rsidRPr="00000000" w14:paraId="000000A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Τώρα, παίρνοντας τα D και E ως κέντρα και την ίδια ακτίνα, σχεδιάστε τόξα που τέμνονται μεταξύ τους, λέμε στο F.</w:t>
      </w:r>
    </w:p>
    <w:p w:rsidR="00000000" w:rsidDel="00000000" w:rsidP="00000000" w:rsidRDefault="00000000" w:rsidRPr="00000000" w14:paraId="000000AB">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Σχεδιάστε την ακτίνα QF.</w:t>
      </w:r>
    </w:p>
    <w:p w:rsidR="00000000" w:rsidDel="00000000" w:rsidP="00000000" w:rsidRDefault="00000000" w:rsidRPr="00000000" w14:paraId="000000AD">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943600" cy="2499360"/>
            <wp:effectExtent b="0" l="0" r="0" t="0"/>
            <wp:docPr id="17" name="image2.png"/>
            <a:graphic>
              <a:graphicData uri="http://schemas.openxmlformats.org/drawingml/2006/picture">
                <pic:pic>
                  <pic:nvPicPr>
                    <pic:cNvPr id="0" name="image2.png"/>
                    <pic:cNvPicPr preferRelativeResize="0"/>
                  </pic:nvPicPr>
                  <pic:blipFill>
                    <a:blip r:embed="rId20"/>
                    <a:srcRect b="0" l="0" r="0" t="0"/>
                    <a:stretch>
                      <a:fillRect/>
                    </a:stretch>
                  </pic:blipFill>
                  <pic:spPr>
                    <a:xfrm>
                      <a:off x="0" y="0"/>
                      <a:ext cx="5943600" cy="2499360"/>
                    </a:xfrm>
                    <a:prstGeom prst="rect"/>
                    <a:ln/>
                  </pic:spPr>
                </pic:pic>
              </a:graphicData>
            </a:graphic>
          </wp:inline>
        </w:drawing>
      </w:r>
      <w:r w:rsidDel="00000000" w:rsidR="00000000" w:rsidRPr="00000000">
        <w:rPr>
          <w:rtl w:val="0"/>
        </w:rPr>
      </w:r>
    </w:p>
    <w:p w:rsidR="00000000" w:rsidDel="00000000" w:rsidP="00000000" w:rsidRDefault="00000000" w:rsidRPr="00000000" w14:paraId="000000AF">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Εδώ, το QP είναι η διχοτόμος γωνίας του</w:t>
      </w:r>
      <w:r w:rsidDel="00000000" w:rsidR="00000000" w:rsidRPr="00000000">
        <w:rPr>
          <w:rFonts w:ascii="Cambria Math" w:cs="Cambria Math" w:eastAsia="Cambria Math" w:hAnsi="Cambria Math"/>
          <w:sz w:val="24"/>
          <w:szCs w:val="24"/>
          <w:rtl w:val="0"/>
        </w:rPr>
        <w:t xml:space="preserve">∠</w:t>
      </w:r>
      <w:r w:rsidDel="00000000" w:rsidR="00000000" w:rsidRPr="00000000">
        <w:rPr>
          <w:rFonts w:ascii="Times New Roman" w:cs="Times New Roman" w:eastAsia="Times New Roman" w:hAnsi="Times New Roman"/>
          <w:sz w:val="24"/>
          <w:szCs w:val="24"/>
          <w:rtl w:val="0"/>
        </w:rPr>
        <w:t xml:space="preserve">PQR.</w:t>
      </w:r>
    </w:p>
    <w:p w:rsidR="00000000" w:rsidDel="00000000" w:rsidP="00000000" w:rsidRDefault="00000000" w:rsidRPr="00000000" w14:paraId="000000B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3">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4">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48"/>
          <w:szCs w:val="48"/>
          <w:rtl w:val="0"/>
        </w:rPr>
        <w:t xml:space="preserve">Κατασκευή γωνιών με χρήση μοιρογνωμόνιου</w:t>
      </w:r>
      <w:r w:rsidDel="00000000" w:rsidR="00000000" w:rsidRPr="00000000">
        <w:rPr>
          <w:rtl w:val="0"/>
        </w:rPr>
      </w:r>
    </w:p>
    <w:p w:rsidR="00000000" w:rsidDel="00000000" w:rsidP="00000000" w:rsidRDefault="00000000" w:rsidRPr="00000000" w14:paraId="000000B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Μια γωνία μπορεί να κατασκευαστεί είτε χρησιμοποιώντας μοιρογνωμόνιο και χάρακα είτε πυξίδα και χάρακα. Ας δούμε τώρα τα βήματα κατασκευής μιας γωνίας 50° χρησιμοποιώντας ένα μοιρογνωμόνιο.</w:t>
      </w:r>
    </w:p>
    <w:p w:rsidR="00000000" w:rsidDel="00000000" w:rsidP="00000000" w:rsidRDefault="00000000" w:rsidRPr="00000000" w14:paraId="000000B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Σχεδιάστε ένα ευθύγραμμο τμήμα ΟΑ.</w:t>
      </w:r>
    </w:p>
    <w:p w:rsidR="00000000" w:rsidDel="00000000" w:rsidP="00000000" w:rsidRDefault="00000000" w:rsidRPr="00000000" w14:paraId="000000B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Τοποθετήστε το κέντρο του μοιρογνωμόνιου στο σημείο Ο.</w:t>
      </w:r>
    </w:p>
    <w:p w:rsidR="00000000" w:rsidDel="00000000" w:rsidP="00000000" w:rsidRDefault="00000000" w:rsidRPr="00000000" w14:paraId="000000B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Ξεκινώντας από το σημείο Α προς τη φορά των δεικτών του ρολογιού και σημειώστε ένα σημείο στις 50 μοίρες κοιτάζοντας τον εξωτερικό κύκλο του μοιρογνωμόνιου. Επισημάνετε αυτό το σημείο ως Β.</w:t>
      </w:r>
    </w:p>
    <w:p w:rsidR="00000000" w:rsidDel="00000000" w:rsidP="00000000" w:rsidRDefault="00000000" w:rsidRPr="00000000" w14:paraId="000000BC">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D">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4010585" cy="2086266"/>
            <wp:effectExtent b="0" l="0" r="0" t="0"/>
            <wp:docPr id="18" name="image21.png"/>
            <a:graphic>
              <a:graphicData uri="http://schemas.openxmlformats.org/drawingml/2006/picture">
                <pic:pic>
                  <pic:nvPicPr>
                    <pic:cNvPr id="0" name="image21.png"/>
                    <pic:cNvPicPr preferRelativeResize="0"/>
                  </pic:nvPicPr>
                  <pic:blipFill>
                    <a:blip r:embed="rId21"/>
                    <a:srcRect b="0" l="0" r="0" t="0"/>
                    <a:stretch>
                      <a:fillRect/>
                    </a:stretch>
                  </pic:blipFill>
                  <pic:spPr>
                    <a:xfrm>
                      <a:off x="0" y="0"/>
                      <a:ext cx="4010585" cy="2086266"/>
                    </a:xfrm>
                    <a:prstGeom prst="rect"/>
                    <a:ln/>
                  </pic:spPr>
                </pic:pic>
              </a:graphicData>
            </a:graphic>
          </wp:inline>
        </w:drawing>
      </w:r>
      <w:r w:rsidDel="00000000" w:rsidR="00000000" w:rsidRPr="00000000">
        <w:rPr>
          <w:rtl w:val="0"/>
        </w:rPr>
      </w:r>
    </w:p>
    <w:p w:rsidR="00000000" w:rsidDel="00000000" w:rsidP="00000000" w:rsidRDefault="00000000" w:rsidRPr="00000000" w14:paraId="000000BF">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0">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ο</w:t>
      </w:r>
      <w:r w:rsidDel="00000000" w:rsidR="00000000" w:rsidRPr="00000000">
        <w:rPr>
          <w:rFonts w:ascii="Cambria Math" w:cs="Cambria Math" w:eastAsia="Cambria Math" w:hAnsi="Cambria Math"/>
          <w:sz w:val="24"/>
          <w:szCs w:val="24"/>
          <w:rtl w:val="0"/>
        </w:rPr>
        <w:t xml:space="preserve">∠</w:t>
      </w:r>
      <w:r w:rsidDel="00000000" w:rsidR="00000000" w:rsidRPr="00000000">
        <w:rPr>
          <w:rFonts w:ascii="Times New Roman" w:cs="Times New Roman" w:eastAsia="Times New Roman" w:hAnsi="Times New Roman"/>
          <w:sz w:val="24"/>
          <w:szCs w:val="24"/>
          <w:rtl w:val="0"/>
        </w:rPr>
        <w:t xml:space="preserve">Το BOA είναι η απαιτούμενη γωνία 50°.</w:t>
      </w:r>
    </w:p>
    <w:p w:rsidR="00000000" w:rsidDel="00000000" w:rsidP="00000000" w:rsidRDefault="00000000" w:rsidRPr="00000000" w14:paraId="000000C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7">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B">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C">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D">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E">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F">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0">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3">
      <w:pPr>
        <w:rPr>
          <w:rFonts w:ascii="Times New Roman" w:cs="Times New Roman" w:eastAsia="Times New Roman" w:hAnsi="Times New Roman"/>
          <w:b w:val="1"/>
          <w:sz w:val="48"/>
          <w:szCs w:val="48"/>
        </w:rPr>
      </w:pPr>
      <w:r w:rsidDel="00000000" w:rsidR="00000000" w:rsidRPr="00000000">
        <w:rPr>
          <w:rtl w:val="0"/>
        </w:rPr>
      </w:r>
    </w:p>
    <w:p w:rsidR="00000000" w:rsidDel="00000000" w:rsidP="00000000" w:rsidRDefault="00000000" w:rsidRPr="00000000" w14:paraId="000000D4">
      <w:pPr>
        <w:rPr>
          <w:rFonts w:ascii="Times New Roman" w:cs="Times New Roman" w:eastAsia="Times New Roman" w:hAnsi="Times New Roman"/>
          <w:b w:val="1"/>
          <w:sz w:val="48"/>
          <w:szCs w:val="48"/>
        </w:rPr>
      </w:pPr>
      <w:r w:rsidDel="00000000" w:rsidR="00000000" w:rsidRPr="00000000">
        <w:rPr>
          <w:rFonts w:ascii="Times New Roman" w:cs="Times New Roman" w:eastAsia="Times New Roman" w:hAnsi="Times New Roman"/>
          <w:b w:val="1"/>
          <w:sz w:val="48"/>
          <w:szCs w:val="48"/>
          <w:rtl w:val="0"/>
        </w:rPr>
        <w:t xml:space="preserve">Παράδειγμα 1</w:t>
      </w:r>
    </w:p>
    <w:p w:rsidR="00000000" w:rsidDel="00000000" w:rsidP="00000000" w:rsidRDefault="00000000" w:rsidRPr="00000000" w14:paraId="000000D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Οι πράσινες και οι μπλε γραμμές είναι παράλληλες και το Μ και το Ν είναι σημεία στις πράσινες και μπλε γραμμές αντίστοιχα.</w:t>
      </w:r>
    </w:p>
    <w:p w:rsidR="00000000" w:rsidDel="00000000" w:rsidP="00000000" w:rsidRDefault="00000000" w:rsidRPr="00000000" w14:paraId="000000D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Εάν η μικρότερη απόσταση από το M έως την μπλε γραμμή είναι 6 μονάδες.</w:t>
      </w:r>
    </w:p>
    <w:p w:rsidR="00000000" w:rsidDel="00000000" w:rsidP="00000000" w:rsidRDefault="00000000" w:rsidRPr="00000000" w14:paraId="000000D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4248743" cy="2495898"/>
            <wp:effectExtent b="0" l="0" r="0" t="0"/>
            <wp:docPr id="19" name="image12.png"/>
            <a:graphic>
              <a:graphicData uri="http://schemas.openxmlformats.org/drawingml/2006/picture">
                <pic:pic>
                  <pic:nvPicPr>
                    <pic:cNvPr id="0" name="image12.png"/>
                    <pic:cNvPicPr preferRelativeResize="0"/>
                  </pic:nvPicPr>
                  <pic:blipFill>
                    <a:blip r:embed="rId22"/>
                    <a:srcRect b="0" l="0" r="0" t="0"/>
                    <a:stretch>
                      <a:fillRect/>
                    </a:stretch>
                  </pic:blipFill>
                  <pic:spPr>
                    <a:xfrm>
                      <a:off x="0" y="0"/>
                      <a:ext cx="4248743" cy="2495898"/>
                    </a:xfrm>
                    <a:prstGeom prst="rect"/>
                    <a:ln/>
                  </pic:spPr>
                </pic:pic>
              </a:graphicData>
            </a:graphic>
          </wp:inline>
        </w:drawing>
      </w:r>
      <w:r w:rsidDel="00000000" w:rsidR="00000000" w:rsidRPr="00000000">
        <w:rPr>
          <w:rtl w:val="0"/>
        </w:rPr>
      </w:r>
    </w:p>
    <w:p w:rsidR="00000000" w:rsidDel="00000000" w:rsidP="00000000" w:rsidRDefault="00000000" w:rsidRPr="00000000" w14:paraId="000000D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Ποια θα είναι η μικρότερη απόσταση από το Β έως την πράσινη γραμμή;</w:t>
      </w:r>
    </w:p>
    <w:p w:rsidR="00000000" w:rsidDel="00000000" w:rsidP="00000000" w:rsidRDefault="00000000" w:rsidRPr="00000000" w14:paraId="000000DB">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C">
      <w:pPr>
        <w:rPr>
          <w:rFonts w:ascii="Times New Roman" w:cs="Times New Roman" w:eastAsia="Times New Roman" w:hAnsi="Times New Roman"/>
          <w:b w:val="1"/>
          <w:sz w:val="32"/>
          <w:szCs w:val="32"/>
        </w:rPr>
      </w:pPr>
      <w:r w:rsidDel="00000000" w:rsidR="00000000" w:rsidRPr="00000000">
        <w:rPr>
          <w:rFonts w:ascii="Times New Roman" w:cs="Times New Roman" w:eastAsia="Times New Roman" w:hAnsi="Times New Roman"/>
          <w:b w:val="1"/>
          <w:sz w:val="32"/>
          <w:szCs w:val="32"/>
          <w:rtl w:val="0"/>
        </w:rPr>
        <w:t xml:space="preserve">Λύση</w:t>
      </w:r>
    </w:p>
    <w:p w:rsidR="00000000" w:rsidDel="00000000" w:rsidP="00000000" w:rsidRDefault="00000000" w:rsidRPr="00000000" w14:paraId="000000DD">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Οι δεδομένες ευθείες είναι παράλληλες, άρα έχουν ίση απόσταση.</w:t>
      </w:r>
    </w:p>
    <w:p w:rsidR="00000000" w:rsidDel="00000000" w:rsidP="00000000" w:rsidRDefault="00000000" w:rsidRPr="00000000" w14:paraId="000000DF">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Αυτό σημαίνει ότι η κάθετη απόσταση από το M στην μπλε γραμμή είναι ίση με την κάθετη απόσταση από το N στην πράσινη γραμμή. Επομένως, αυτή η απόσταση είναι ίση με 6 μονάδες.</w:t>
      </w:r>
    </w:p>
    <w:p w:rsidR="00000000" w:rsidDel="00000000" w:rsidP="00000000" w:rsidRDefault="00000000" w:rsidRPr="00000000" w14:paraId="000000E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Στην πραγματικότητα, η μικρότερη απόσταση μεταξύ των δύο ευθειών είναι η κάθετη μεταξύ τους απόσταση.</w:t>
      </w:r>
    </w:p>
    <w:p w:rsidR="00000000" w:rsidDel="00000000" w:rsidP="00000000" w:rsidRDefault="00000000" w:rsidRPr="00000000" w14:paraId="000000E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Άρα, η μικρότερη απόσταση από το Β έως την πράσινη γραμμή είναι 6 μονάδες.</w:t>
      </w:r>
    </w:p>
    <w:p w:rsidR="00000000" w:rsidDel="00000000" w:rsidP="00000000" w:rsidRDefault="00000000" w:rsidRPr="00000000" w14:paraId="000000E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5">
      <w:pPr>
        <w:rPr>
          <w:rFonts w:ascii="Times New Roman" w:cs="Times New Roman" w:eastAsia="Times New Roman" w:hAnsi="Times New Roman"/>
          <w:b w:val="1"/>
          <w:sz w:val="48"/>
          <w:szCs w:val="48"/>
        </w:rPr>
      </w:pPr>
      <w:r w:rsidDel="00000000" w:rsidR="00000000" w:rsidRPr="00000000">
        <w:rPr>
          <w:rtl w:val="0"/>
        </w:rPr>
      </w:r>
    </w:p>
    <w:p w:rsidR="00000000" w:rsidDel="00000000" w:rsidP="00000000" w:rsidRDefault="00000000" w:rsidRPr="00000000" w14:paraId="000000E6">
      <w:pPr>
        <w:rPr>
          <w:rFonts w:ascii="Times New Roman" w:cs="Times New Roman" w:eastAsia="Times New Roman" w:hAnsi="Times New Roman"/>
          <w:b w:val="1"/>
          <w:sz w:val="48"/>
          <w:szCs w:val="48"/>
        </w:rPr>
      </w:pPr>
      <w:r w:rsidDel="00000000" w:rsidR="00000000" w:rsidRPr="00000000">
        <w:rPr>
          <w:rtl w:val="0"/>
        </w:rPr>
      </w:r>
    </w:p>
    <w:p w:rsidR="00000000" w:rsidDel="00000000" w:rsidP="00000000" w:rsidRDefault="00000000" w:rsidRPr="00000000" w14:paraId="000000E7">
      <w:pPr>
        <w:rPr>
          <w:rFonts w:ascii="Times New Roman" w:cs="Times New Roman" w:eastAsia="Times New Roman" w:hAnsi="Times New Roman"/>
          <w:b w:val="1"/>
          <w:sz w:val="48"/>
          <w:szCs w:val="48"/>
        </w:rPr>
      </w:pPr>
      <w:r w:rsidDel="00000000" w:rsidR="00000000" w:rsidRPr="00000000">
        <w:rPr>
          <w:rtl w:val="0"/>
        </w:rPr>
      </w:r>
    </w:p>
    <w:p w:rsidR="00000000" w:rsidDel="00000000" w:rsidP="00000000" w:rsidRDefault="00000000" w:rsidRPr="00000000" w14:paraId="000000E8">
      <w:pPr>
        <w:rPr>
          <w:rFonts w:ascii="Times New Roman" w:cs="Times New Roman" w:eastAsia="Times New Roman" w:hAnsi="Times New Roman"/>
          <w:b w:val="1"/>
          <w:sz w:val="48"/>
          <w:szCs w:val="48"/>
        </w:rPr>
      </w:pPr>
      <w:r w:rsidDel="00000000" w:rsidR="00000000" w:rsidRPr="00000000">
        <w:rPr>
          <w:rtl w:val="0"/>
        </w:rPr>
      </w:r>
    </w:p>
    <w:p w:rsidR="00000000" w:rsidDel="00000000" w:rsidP="00000000" w:rsidRDefault="00000000" w:rsidRPr="00000000" w14:paraId="000000E9">
      <w:pPr>
        <w:rPr>
          <w:rFonts w:ascii="Times New Roman" w:cs="Times New Roman" w:eastAsia="Times New Roman" w:hAnsi="Times New Roman"/>
          <w:b w:val="1"/>
          <w:sz w:val="48"/>
          <w:szCs w:val="48"/>
        </w:rPr>
      </w:pPr>
      <w:r w:rsidDel="00000000" w:rsidR="00000000" w:rsidRPr="00000000">
        <w:rPr>
          <w:rtl w:val="0"/>
        </w:rPr>
      </w:r>
    </w:p>
    <w:p w:rsidR="00000000" w:rsidDel="00000000" w:rsidP="00000000" w:rsidRDefault="00000000" w:rsidRPr="00000000" w14:paraId="000000EA">
      <w:pPr>
        <w:rPr>
          <w:rFonts w:ascii="Times New Roman" w:cs="Times New Roman" w:eastAsia="Times New Roman" w:hAnsi="Times New Roman"/>
          <w:b w:val="1"/>
          <w:sz w:val="48"/>
          <w:szCs w:val="48"/>
        </w:rPr>
      </w:pPr>
      <w:r w:rsidDel="00000000" w:rsidR="00000000" w:rsidRPr="00000000">
        <w:rPr>
          <w:rtl w:val="0"/>
        </w:rPr>
      </w:r>
    </w:p>
    <w:p w:rsidR="00000000" w:rsidDel="00000000" w:rsidP="00000000" w:rsidRDefault="00000000" w:rsidRPr="00000000" w14:paraId="000000EB">
      <w:pPr>
        <w:rPr>
          <w:rFonts w:ascii="Times New Roman" w:cs="Times New Roman" w:eastAsia="Times New Roman" w:hAnsi="Times New Roman"/>
          <w:b w:val="1"/>
          <w:sz w:val="48"/>
          <w:szCs w:val="48"/>
        </w:rPr>
      </w:pPr>
      <w:r w:rsidDel="00000000" w:rsidR="00000000" w:rsidRPr="00000000">
        <w:rPr>
          <w:rFonts w:ascii="Times New Roman" w:cs="Times New Roman" w:eastAsia="Times New Roman" w:hAnsi="Times New Roman"/>
          <w:b w:val="1"/>
          <w:sz w:val="48"/>
          <w:szCs w:val="48"/>
          <w:rtl w:val="0"/>
        </w:rPr>
        <w:t xml:space="preserve">Παράδειγμα 2</w:t>
      </w:r>
    </w:p>
    <w:p w:rsidR="00000000" w:rsidDel="00000000" w:rsidP="00000000" w:rsidRDefault="00000000" w:rsidRPr="00000000" w14:paraId="000000EC">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Ο Ράιαν πετά χαρταετό.</w:t>
      </w:r>
    </w:p>
    <w:p w:rsidR="00000000" w:rsidDel="00000000" w:rsidP="00000000" w:rsidRDefault="00000000" w:rsidRPr="00000000" w14:paraId="000000E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Ο χαρταετός έχει δύο γωνίες διχοτομημένες όπως φαίνεται παρακάτω.</w:t>
      </w:r>
    </w:p>
    <w:p w:rsidR="00000000" w:rsidDel="00000000" w:rsidP="00000000" w:rsidRDefault="00000000" w:rsidRPr="00000000" w14:paraId="000000EF">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0">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1742322" cy="2908443"/>
            <wp:effectExtent b="0" l="0" r="0" t="0"/>
            <wp:docPr id="20" name="image9.png"/>
            <a:graphic>
              <a:graphicData uri="http://schemas.openxmlformats.org/drawingml/2006/picture">
                <pic:pic>
                  <pic:nvPicPr>
                    <pic:cNvPr id="0" name="image9.png"/>
                    <pic:cNvPicPr preferRelativeResize="0"/>
                  </pic:nvPicPr>
                  <pic:blipFill>
                    <a:blip r:embed="rId23"/>
                    <a:srcRect b="0" l="0" r="0" t="0"/>
                    <a:stretch>
                      <a:fillRect/>
                    </a:stretch>
                  </pic:blipFill>
                  <pic:spPr>
                    <a:xfrm>
                      <a:off x="0" y="0"/>
                      <a:ext cx="1742322" cy="2908443"/>
                    </a:xfrm>
                    <a:prstGeom prst="rect"/>
                    <a:ln/>
                  </pic:spPr>
                </pic:pic>
              </a:graphicData>
            </a:graphic>
          </wp:inline>
        </w:drawing>
      </w:r>
      <w:r w:rsidDel="00000000" w:rsidR="00000000" w:rsidRPr="00000000">
        <w:rPr>
          <w:rtl w:val="0"/>
        </w:rPr>
      </w:r>
    </w:p>
    <w:p w:rsidR="00000000" w:rsidDel="00000000" w:rsidP="00000000" w:rsidRDefault="00000000" w:rsidRPr="00000000" w14:paraId="000000F1">
      <w:pPr>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0F2">
      <w:pP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Μπορείτε να βρείτε τα μέτρα των γωνιών</w:t>
      </w:r>
      <w:r w:rsidDel="00000000" w:rsidR="00000000" w:rsidRPr="00000000">
        <w:rPr>
          <w:rFonts w:ascii="Cambria Math" w:cs="Cambria Math" w:eastAsia="Cambria Math" w:hAnsi="Cambria Math"/>
          <w:color w:val="000000"/>
          <w:sz w:val="24"/>
          <w:szCs w:val="24"/>
          <w:rtl w:val="0"/>
        </w:rPr>
        <w:t xml:space="preserve">∠</w:t>
      </w:r>
      <w:r w:rsidDel="00000000" w:rsidR="00000000" w:rsidRPr="00000000">
        <w:rPr>
          <w:rFonts w:ascii="Times New Roman" w:cs="Times New Roman" w:eastAsia="Times New Roman" w:hAnsi="Times New Roman"/>
          <w:color w:val="000000"/>
          <w:sz w:val="24"/>
          <w:szCs w:val="24"/>
          <w:rtl w:val="0"/>
        </w:rPr>
        <w:t xml:space="preserve">ΕΚΙ και</w:t>
      </w:r>
      <w:r w:rsidDel="00000000" w:rsidR="00000000" w:rsidRPr="00000000">
        <w:rPr>
          <w:rFonts w:ascii="Cambria Math" w:cs="Cambria Math" w:eastAsia="Cambria Math" w:hAnsi="Cambria Math"/>
          <w:color w:val="000000"/>
          <w:sz w:val="24"/>
          <w:szCs w:val="24"/>
          <w:rtl w:val="0"/>
        </w:rPr>
        <w:t xml:space="preserve">∠</w:t>
      </w:r>
      <w:r w:rsidDel="00000000" w:rsidR="00000000" w:rsidRPr="00000000">
        <w:rPr>
          <w:rFonts w:ascii="Times New Roman" w:cs="Times New Roman" w:eastAsia="Times New Roman" w:hAnsi="Times New Roman"/>
          <w:color w:val="000000"/>
          <w:sz w:val="24"/>
          <w:szCs w:val="24"/>
          <w:rtl w:val="0"/>
        </w:rPr>
        <w:t xml:space="preserve">ΙΤΕ;</w:t>
      </w:r>
    </w:p>
    <w:p w:rsidR="00000000" w:rsidDel="00000000" w:rsidP="00000000" w:rsidRDefault="00000000" w:rsidRPr="00000000" w14:paraId="000000F3">
      <w:pPr>
        <w:widowControl w:val="1"/>
        <w:rPr>
          <w:rFonts w:ascii="Times New Roman" w:cs="Times New Roman" w:eastAsia="Times New Roman" w:hAnsi="Times New Roman"/>
          <w:b w:val="1"/>
          <w:sz w:val="32"/>
          <w:szCs w:val="32"/>
        </w:rPr>
      </w:pPr>
      <w:r w:rsidDel="00000000" w:rsidR="00000000" w:rsidRPr="00000000">
        <w:rPr>
          <w:rFonts w:ascii="Times New Roman" w:cs="Times New Roman" w:eastAsia="Times New Roman" w:hAnsi="Times New Roman"/>
          <w:b w:val="1"/>
          <w:sz w:val="32"/>
          <w:szCs w:val="32"/>
          <w:rtl w:val="0"/>
        </w:rPr>
        <w:t xml:space="preserve">Λύση</w:t>
      </w:r>
    </w:p>
    <w:p w:rsidR="00000000" w:rsidDel="00000000" w:rsidP="00000000" w:rsidRDefault="00000000" w:rsidRPr="00000000" w14:paraId="000000F4">
      <w:pPr>
        <w:widowControl w:val="1"/>
        <w:rPr>
          <w:rFonts w:ascii="Times New Roman" w:cs="Times New Roman" w:eastAsia="Times New Roman" w:hAnsi="Times New Roman"/>
          <w:sz w:val="32"/>
          <w:szCs w:val="32"/>
        </w:rPr>
      </w:pPr>
      <w:r w:rsidDel="00000000" w:rsidR="00000000" w:rsidRPr="00000000">
        <w:rPr>
          <w:rtl w:val="0"/>
        </w:rPr>
      </w:r>
    </w:p>
    <w:p w:rsidR="00000000" w:rsidDel="00000000" w:rsidP="00000000" w:rsidRDefault="00000000" w:rsidRPr="00000000" w14:paraId="000000F5">
      <w:pPr>
        <w:widowControl w:val="1"/>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Οι γωνίες</w:t>
      </w:r>
      <w:r w:rsidDel="00000000" w:rsidR="00000000" w:rsidRPr="00000000">
        <w:rPr>
          <w:rFonts w:ascii="Cambria Math" w:cs="Cambria Math" w:eastAsia="Cambria Math" w:hAnsi="Cambria Math"/>
          <w:color w:val="000000"/>
          <w:sz w:val="24"/>
          <w:szCs w:val="24"/>
          <w:rtl w:val="0"/>
        </w:rPr>
        <w:t xml:space="preserve">∠</w:t>
      </w:r>
      <w:r w:rsidDel="00000000" w:rsidR="00000000" w:rsidRPr="00000000">
        <w:rPr>
          <w:rFonts w:ascii="Times New Roman" w:cs="Times New Roman" w:eastAsia="Times New Roman" w:hAnsi="Times New Roman"/>
          <w:color w:val="000000"/>
          <w:sz w:val="24"/>
          <w:szCs w:val="24"/>
          <w:rtl w:val="0"/>
        </w:rPr>
        <w:t xml:space="preserve">ΕΚΙ και</w:t>
      </w:r>
      <w:r w:rsidDel="00000000" w:rsidR="00000000" w:rsidRPr="00000000">
        <w:rPr>
          <w:rFonts w:ascii="Cambria Math" w:cs="Cambria Math" w:eastAsia="Cambria Math" w:hAnsi="Cambria Math"/>
          <w:color w:val="000000"/>
          <w:sz w:val="24"/>
          <w:szCs w:val="24"/>
          <w:rtl w:val="0"/>
        </w:rPr>
        <w:t xml:space="preserve">∠</w:t>
      </w:r>
      <w:r w:rsidDel="00000000" w:rsidR="00000000" w:rsidRPr="00000000">
        <w:rPr>
          <w:rFonts w:ascii="Cardo" w:cs="Cardo" w:eastAsia="Cardo" w:hAnsi="Cardo"/>
          <w:color w:val="000000"/>
          <w:sz w:val="24"/>
          <w:szCs w:val="24"/>
          <w:rtl w:val="0"/>
        </w:rPr>
        <w:t xml:space="preserve">Τα ITE διχοτομούνται από τη γραμμή KT↔.</w:t>
      </w:r>
    </w:p>
    <w:p w:rsidR="00000000" w:rsidDel="00000000" w:rsidP="00000000" w:rsidRDefault="00000000" w:rsidRPr="00000000" w14:paraId="000000F6">
      <w:pPr>
        <w:widowControl w:val="1"/>
        <w:rPr>
          <w:rFonts w:ascii="Times New Roman" w:cs="Times New Roman" w:eastAsia="Times New Roman" w:hAnsi="Times New Roman"/>
          <w:color w:val="000000"/>
          <w:sz w:val="24"/>
          <w:szCs w:val="24"/>
        </w:rPr>
      </w:pPr>
      <w:r w:rsidDel="00000000" w:rsidR="00000000" w:rsidRPr="00000000">
        <w:rPr>
          <w:rFonts w:ascii="Cardo" w:cs="Cardo" w:eastAsia="Cardo" w:hAnsi="Cardo"/>
          <w:color w:val="000000"/>
          <w:sz w:val="24"/>
          <w:szCs w:val="24"/>
          <w:rtl w:val="0"/>
        </w:rPr>
        <w:t xml:space="preserve">Το KT↔ διαιρεί τις γωνίες</w:t>
      </w:r>
      <w:r w:rsidDel="00000000" w:rsidR="00000000" w:rsidRPr="00000000">
        <w:rPr>
          <w:rFonts w:ascii="Cambria Math" w:cs="Cambria Math" w:eastAsia="Cambria Math" w:hAnsi="Cambria Math"/>
          <w:color w:val="000000"/>
          <w:sz w:val="24"/>
          <w:szCs w:val="24"/>
          <w:rtl w:val="0"/>
        </w:rPr>
        <w:t xml:space="preserve"> ∠</w:t>
      </w:r>
      <w:r w:rsidDel="00000000" w:rsidR="00000000" w:rsidRPr="00000000">
        <w:rPr>
          <w:rFonts w:ascii="Times New Roman" w:cs="Times New Roman" w:eastAsia="Times New Roman" w:hAnsi="Times New Roman"/>
          <w:color w:val="000000"/>
          <w:sz w:val="24"/>
          <w:szCs w:val="24"/>
          <w:rtl w:val="0"/>
        </w:rPr>
        <w:t xml:space="preserve">ΕΚΙ και</w:t>
      </w:r>
      <w:r w:rsidDel="00000000" w:rsidR="00000000" w:rsidRPr="00000000">
        <w:rPr>
          <w:rFonts w:ascii="Cambria Math" w:cs="Cambria Math" w:eastAsia="Cambria Math" w:hAnsi="Cambria Math"/>
          <w:color w:val="000000"/>
          <w:sz w:val="24"/>
          <w:szCs w:val="24"/>
          <w:rtl w:val="0"/>
        </w:rPr>
        <w:t xml:space="preserve"> ∠</w:t>
      </w:r>
      <w:r w:rsidDel="00000000" w:rsidR="00000000" w:rsidRPr="00000000">
        <w:rPr>
          <w:rFonts w:ascii="Times New Roman" w:cs="Times New Roman" w:eastAsia="Times New Roman" w:hAnsi="Times New Roman"/>
          <w:color w:val="000000"/>
          <w:sz w:val="24"/>
          <w:szCs w:val="24"/>
          <w:rtl w:val="0"/>
        </w:rPr>
        <w:t xml:space="preserve">ITE σε δύο ίσες γωνίες αντίστοιχα.</w:t>
      </w:r>
    </w:p>
    <w:p w:rsidR="00000000" w:rsidDel="00000000" w:rsidP="00000000" w:rsidRDefault="00000000" w:rsidRPr="00000000" w14:paraId="000000F7">
      <w:pPr>
        <w:widowControl w:val="1"/>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Ετσι,</w:t>
      </w:r>
    </w:p>
    <w:p w:rsidR="00000000" w:rsidDel="00000000" w:rsidP="00000000" w:rsidRDefault="00000000" w:rsidRPr="00000000" w14:paraId="000000F8">
      <w:pPr>
        <w:widowControl w:val="1"/>
        <w:rPr>
          <w:rFonts w:ascii="Cambria Math" w:cs="Cambria Math" w:eastAsia="Cambria Math" w:hAnsi="Cambria Math"/>
          <w:color w:val="000000"/>
          <w:sz w:val="24"/>
          <w:szCs w:val="24"/>
        </w:rPr>
      </w:pPr>
      <w:r w:rsidDel="00000000" w:rsidR="00000000" w:rsidRPr="00000000">
        <w:rPr>
          <w:rFonts w:ascii="Cambria Math" w:cs="Cambria Math" w:eastAsia="Cambria Math" w:hAnsi="Cambria Math"/>
          <w:color w:val="000000"/>
          <w:sz w:val="24"/>
          <w:szCs w:val="24"/>
          <w:rtl w:val="0"/>
        </w:rPr>
        <w:t xml:space="preserve">∠</w:t>
      </w:r>
      <w:r w:rsidDel="00000000" w:rsidR="00000000" w:rsidRPr="00000000">
        <w:rPr>
          <w:rFonts w:ascii="Times New Roman" w:cs="Times New Roman" w:eastAsia="Times New Roman" w:hAnsi="Times New Roman"/>
          <w:color w:val="000000"/>
          <w:sz w:val="24"/>
          <w:szCs w:val="24"/>
          <w:rtl w:val="0"/>
        </w:rPr>
        <w:t xml:space="preserve">ΠΡΟΣΘΗΚΗ=2×45</w:t>
      </w:r>
      <w:r w:rsidDel="00000000" w:rsidR="00000000" w:rsidRPr="00000000">
        <w:rPr>
          <w:rFonts w:ascii="Cambria Math" w:cs="Cambria Math" w:eastAsia="Cambria Math" w:hAnsi="Cambria Math"/>
          <w:color w:val="000000"/>
          <w:sz w:val="24"/>
          <w:szCs w:val="24"/>
          <w:rtl w:val="0"/>
        </w:rPr>
        <w:t xml:space="preserve">°</w:t>
      </w:r>
      <w:r w:rsidDel="00000000" w:rsidR="00000000" w:rsidRPr="00000000">
        <w:rPr>
          <w:rFonts w:ascii="Times New Roman" w:cs="Times New Roman" w:eastAsia="Times New Roman" w:hAnsi="Times New Roman"/>
          <w:color w:val="000000"/>
          <w:sz w:val="24"/>
          <w:szCs w:val="24"/>
          <w:rtl w:val="0"/>
        </w:rPr>
        <w:t xml:space="preserve">=90</w:t>
      </w:r>
      <w:r w:rsidDel="00000000" w:rsidR="00000000" w:rsidRPr="00000000">
        <w:rPr>
          <w:rFonts w:ascii="Cambria Math" w:cs="Cambria Math" w:eastAsia="Cambria Math" w:hAnsi="Cambria Math"/>
          <w:color w:val="000000"/>
          <w:sz w:val="24"/>
          <w:szCs w:val="24"/>
          <w:rtl w:val="0"/>
        </w:rPr>
        <w:t xml:space="preserve">°</w:t>
      </w:r>
    </w:p>
    <w:p w:rsidR="00000000" w:rsidDel="00000000" w:rsidP="00000000" w:rsidRDefault="00000000" w:rsidRPr="00000000" w14:paraId="000000F9">
      <w:pPr>
        <w:widowControl w:val="1"/>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και</w:t>
      </w:r>
    </w:p>
    <w:p w:rsidR="00000000" w:rsidDel="00000000" w:rsidP="00000000" w:rsidRDefault="00000000" w:rsidRPr="00000000" w14:paraId="000000FA">
      <w:pPr>
        <w:widowControl w:val="1"/>
        <w:rPr>
          <w:rFonts w:ascii="Times New Roman" w:cs="Times New Roman" w:eastAsia="Times New Roman" w:hAnsi="Times New Roman"/>
          <w:color w:val="000000"/>
          <w:sz w:val="24"/>
          <w:szCs w:val="24"/>
        </w:rPr>
      </w:pPr>
      <w:r w:rsidDel="00000000" w:rsidR="00000000" w:rsidRPr="00000000">
        <w:rPr>
          <w:rFonts w:ascii="Cambria Math" w:cs="Cambria Math" w:eastAsia="Cambria Math" w:hAnsi="Cambria Math"/>
          <w:color w:val="000000"/>
          <w:sz w:val="24"/>
          <w:szCs w:val="24"/>
          <w:rtl w:val="0"/>
        </w:rPr>
        <w:t xml:space="preserve">∠</w:t>
      </w:r>
      <w:r w:rsidDel="00000000" w:rsidR="00000000" w:rsidRPr="00000000">
        <w:rPr>
          <w:rFonts w:ascii="Times New Roman" w:cs="Times New Roman" w:eastAsia="Times New Roman" w:hAnsi="Times New Roman"/>
          <w:color w:val="000000"/>
          <w:sz w:val="24"/>
          <w:szCs w:val="24"/>
          <w:rtl w:val="0"/>
        </w:rPr>
        <w:t xml:space="preserve">ΙΤΕ=2×27</w:t>
      </w:r>
      <w:r w:rsidDel="00000000" w:rsidR="00000000" w:rsidRPr="00000000">
        <w:rPr>
          <w:rFonts w:ascii="Cambria Math" w:cs="Cambria Math" w:eastAsia="Cambria Math" w:hAnsi="Cambria Math"/>
          <w:color w:val="000000"/>
          <w:sz w:val="24"/>
          <w:szCs w:val="24"/>
          <w:rtl w:val="0"/>
        </w:rPr>
        <w:t xml:space="preserve">°</w:t>
      </w:r>
      <w:r w:rsidDel="00000000" w:rsidR="00000000" w:rsidRPr="00000000">
        <w:rPr>
          <w:rFonts w:ascii="Times New Roman" w:cs="Times New Roman" w:eastAsia="Times New Roman" w:hAnsi="Times New Roman"/>
          <w:color w:val="000000"/>
          <w:sz w:val="24"/>
          <w:szCs w:val="24"/>
          <w:rtl w:val="0"/>
        </w:rPr>
        <w:t xml:space="preserve">=54</w:t>
      </w:r>
      <w:r w:rsidDel="00000000" w:rsidR="00000000" w:rsidRPr="00000000">
        <w:rPr>
          <w:rFonts w:ascii="Cambria Math" w:cs="Cambria Math" w:eastAsia="Cambria Math" w:hAnsi="Cambria Math"/>
          <w:color w:val="000000"/>
          <w:sz w:val="24"/>
          <w:szCs w:val="24"/>
          <w:rtl w:val="0"/>
        </w:rPr>
        <w:t xml:space="preserve">°</w:t>
      </w:r>
      <w:r w:rsidDel="00000000" w:rsidR="00000000" w:rsidRPr="00000000">
        <w:rPr>
          <w:rtl w:val="0"/>
        </w:rPr>
      </w:r>
    </w:p>
    <w:p w:rsidR="00000000" w:rsidDel="00000000" w:rsidP="00000000" w:rsidRDefault="00000000" w:rsidRPr="00000000" w14:paraId="000000FB">
      <w:pPr>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0FC">
      <w:pPr>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0FD">
      <w:pPr>
        <w:rPr>
          <w:rFonts w:ascii="Times New Roman" w:cs="Times New Roman" w:eastAsia="Times New Roman" w:hAnsi="Times New Roman"/>
          <w:b w:val="1"/>
          <w:sz w:val="48"/>
          <w:szCs w:val="48"/>
        </w:rPr>
      </w:pPr>
      <w:r w:rsidDel="00000000" w:rsidR="00000000" w:rsidRPr="00000000">
        <w:rPr>
          <w:rtl w:val="0"/>
        </w:rPr>
      </w:r>
    </w:p>
    <w:p w:rsidR="00000000" w:rsidDel="00000000" w:rsidP="00000000" w:rsidRDefault="00000000" w:rsidRPr="00000000" w14:paraId="000000FE">
      <w:pPr>
        <w:rPr>
          <w:rFonts w:ascii="Times New Roman" w:cs="Times New Roman" w:eastAsia="Times New Roman" w:hAnsi="Times New Roman"/>
          <w:b w:val="1"/>
          <w:sz w:val="48"/>
          <w:szCs w:val="48"/>
        </w:rPr>
      </w:pPr>
      <w:r w:rsidDel="00000000" w:rsidR="00000000" w:rsidRPr="00000000">
        <w:rPr>
          <w:rtl w:val="0"/>
        </w:rPr>
      </w:r>
    </w:p>
    <w:p w:rsidR="00000000" w:rsidDel="00000000" w:rsidP="00000000" w:rsidRDefault="00000000" w:rsidRPr="00000000" w14:paraId="000000FF">
      <w:pPr>
        <w:rPr>
          <w:rFonts w:ascii="Times New Roman" w:cs="Times New Roman" w:eastAsia="Times New Roman" w:hAnsi="Times New Roman"/>
          <w:b w:val="1"/>
          <w:sz w:val="48"/>
          <w:szCs w:val="48"/>
        </w:rPr>
      </w:pPr>
      <w:r w:rsidDel="00000000" w:rsidR="00000000" w:rsidRPr="00000000">
        <w:rPr>
          <w:rtl w:val="0"/>
        </w:rPr>
      </w:r>
    </w:p>
    <w:p w:rsidR="00000000" w:rsidDel="00000000" w:rsidP="00000000" w:rsidRDefault="00000000" w:rsidRPr="00000000" w14:paraId="00000100">
      <w:pPr>
        <w:rPr>
          <w:rFonts w:ascii="Times New Roman" w:cs="Times New Roman" w:eastAsia="Times New Roman" w:hAnsi="Times New Roman"/>
          <w:b w:val="1"/>
          <w:sz w:val="48"/>
          <w:szCs w:val="48"/>
        </w:rPr>
      </w:pPr>
      <w:r w:rsidDel="00000000" w:rsidR="00000000" w:rsidRPr="00000000">
        <w:rPr>
          <w:rtl w:val="0"/>
        </w:rPr>
      </w:r>
    </w:p>
    <w:p w:rsidR="00000000" w:rsidDel="00000000" w:rsidP="00000000" w:rsidRDefault="00000000" w:rsidRPr="00000000" w14:paraId="00000101">
      <w:pPr>
        <w:rPr>
          <w:rFonts w:ascii="Times New Roman" w:cs="Times New Roman" w:eastAsia="Times New Roman" w:hAnsi="Times New Roman"/>
          <w:b w:val="1"/>
          <w:sz w:val="48"/>
          <w:szCs w:val="48"/>
        </w:rPr>
      </w:pPr>
      <w:r w:rsidDel="00000000" w:rsidR="00000000" w:rsidRPr="00000000">
        <w:rPr>
          <w:rtl w:val="0"/>
        </w:rPr>
      </w:r>
    </w:p>
    <w:p w:rsidR="00000000" w:rsidDel="00000000" w:rsidP="00000000" w:rsidRDefault="00000000" w:rsidRPr="00000000" w14:paraId="00000102">
      <w:pPr>
        <w:rPr>
          <w:rFonts w:ascii="Times New Roman" w:cs="Times New Roman" w:eastAsia="Times New Roman" w:hAnsi="Times New Roman"/>
          <w:b w:val="1"/>
          <w:sz w:val="48"/>
          <w:szCs w:val="48"/>
        </w:rPr>
      </w:pPr>
      <w:r w:rsidDel="00000000" w:rsidR="00000000" w:rsidRPr="00000000">
        <w:rPr>
          <w:rFonts w:ascii="Times New Roman" w:cs="Times New Roman" w:eastAsia="Times New Roman" w:hAnsi="Times New Roman"/>
          <w:b w:val="1"/>
          <w:sz w:val="48"/>
          <w:szCs w:val="48"/>
          <w:rtl w:val="0"/>
        </w:rPr>
        <w:t xml:space="preserve">Παράδειγμα 3</w:t>
      </w:r>
    </w:p>
    <w:p w:rsidR="00000000" w:rsidDel="00000000" w:rsidP="00000000" w:rsidRDefault="00000000" w:rsidRPr="00000000" w14:paraId="00000103">
      <w:pPr>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104">
      <w:pP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Η κα Amy ζήτησε από τη Mia να δικαιολογήσει την κατασκευή μιας κάθετης διχοτόμου ενός ευθύγραμμου τμήματος.</w:t>
      </w:r>
    </w:p>
    <w:p w:rsidR="00000000" w:rsidDel="00000000" w:rsidP="00000000" w:rsidRDefault="00000000" w:rsidRPr="00000000" w14:paraId="00000105">
      <w:pPr>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106">
      <w:pPr>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Pr>
        <w:drawing>
          <wp:inline distB="0" distT="0" distL="0" distR="0">
            <wp:extent cx="4749766" cy="2902127"/>
            <wp:effectExtent b="0" l="0" r="0" t="0"/>
            <wp:docPr descr="Obrázok, na ktorom je text&#10;&#10;Automaticky generovaný popis" id="21" name="image20.png"/>
            <a:graphic>
              <a:graphicData uri="http://schemas.openxmlformats.org/drawingml/2006/picture">
                <pic:pic>
                  <pic:nvPicPr>
                    <pic:cNvPr descr="Obrázok, na ktorom je text&#10;&#10;Automaticky generovaný popis" id="0" name="image20.png"/>
                    <pic:cNvPicPr preferRelativeResize="0"/>
                  </pic:nvPicPr>
                  <pic:blipFill>
                    <a:blip r:embed="rId24"/>
                    <a:srcRect b="0" l="0" r="0" t="0"/>
                    <a:stretch>
                      <a:fillRect/>
                    </a:stretch>
                  </pic:blipFill>
                  <pic:spPr>
                    <a:xfrm>
                      <a:off x="0" y="0"/>
                      <a:ext cx="4749766" cy="2902127"/>
                    </a:xfrm>
                    <a:prstGeom prst="rect"/>
                    <a:ln/>
                  </pic:spPr>
                </pic:pic>
              </a:graphicData>
            </a:graphic>
          </wp:inline>
        </w:drawing>
      </w:r>
      <w:r w:rsidDel="00000000" w:rsidR="00000000" w:rsidRPr="00000000">
        <w:rPr>
          <w:rtl w:val="0"/>
        </w:rPr>
      </w:r>
    </w:p>
    <w:p w:rsidR="00000000" w:rsidDel="00000000" w:rsidP="00000000" w:rsidRDefault="00000000" w:rsidRPr="00000000" w14:paraId="00000107">
      <w:pPr>
        <w:widowControl w:val="1"/>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Μπορείτε να τη βοηθήσετε να το δικαιολογήσει;</w:t>
      </w:r>
    </w:p>
    <w:p w:rsidR="00000000" w:rsidDel="00000000" w:rsidP="00000000" w:rsidRDefault="00000000" w:rsidRPr="00000000" w14:paraId="00000108">
      <w:pPr>
        <w:widowControl w:val="1"/>
        <w:rPr>
          <w:rFonts w:ascii="Times New Roman" w:cs="Times New Roman" w:eastAsia="Times New Roman" w:hAnsi="Times New Roman"/>
          <w:sz w:val="32"/>
          <w:szCs w:val="32"/>
        </w:rPr>
      </w:pPr>
      <w:r w:rsidDel="00000000" w:rsidR="00000000" w:rsidRPr="00000000">
        <w:rPr>
          <w:rFonts w:ascii="Times New Roman" w:cs="Times New Roman" w:eastAsia="Times New Roman" w:hAnsi="Times New Roman"/>
          <w:b w:val="1"/>
          <w:sz w:val="32"/>
          <w:szCs w:val="32"/>
          <w:rtl w:val="0"/>
        </w:rPr>
        <w:t xml:space="preserve">Λύση</w:t>
      </w:r>
      <w:r w:rsidDel="00000000" w:rsidR="00000000" w:rsidRPr="00000000">
        <w:rPr>
          <w:rtl w:val="0"/>
        </w:rPr>
      </w:r>
    </w:p>
    <w:p w:rsidR="00000000" w:rsidDel="00000000" w:rsidP="00000000" w:rsidRDefault="00000000" w:rsidRPr="00000000" w14:paraId="00000109">
      <w:pPr>
        <w:widowControl w:val="1"/>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Σε ΔPAQ και ΔPBQ:</w:t>
      </w:r>
    </w:p>
    <w:p w:rsidR="00000000" w:rsidDel="00000000" w:rsidP="00000000" w:rsidRDefault="00000000" w:rsidRPr="00000000" w14:paraId="0000010A">
      <w:pPr>
        <w:widowControl w:val="1"/>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 PA = PB (τόξα ίσης ακτίνας)</w:t>
      </w:r>
    </w:p>
    <w:p w:rsidR="00000000" w:rsidDel="00000000" w:rsidP="00000000" w:rsidRDefault="00000000" w:rsidRPr="00000000" w14:paraId="0000010B">
      <w:pPr>
        <w:widowControl w:val="1"/>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 QA = QB (και πάλι τόξα ίσης ακτίνας)</w:t>
      </w:r>
    </w:p>
    <w:p w:rsidR="00000000" w:rsidDel="00000000" w:rsidP="00000000" w:rsidRDefault="00000000" w:rsidRPr="00000000" w14:paraId="0000010C">
      <w:pPr>
        <w:widowControl w:val="1"/>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 PQ = PQ (κοινό)</w:t>
      </w:r>
    </w:p>
    <w:p w:rsidR="00000000" w:rsidDel="00000000" w:rsidP="00000000" w:rsidRDefault="00000000" w:rsidRPr="00000000" w14:paraId="0000010D">
      <w:pPr>
        <w:widowControl w:val="1"/>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Με το κριτήριο SSS, τα δύο</w:t>
      </w:r>
      <w:r w:rsidDel="00000000" w:rsidR="00000000" w:rsidRPr="00000000">
        <w:rPr>
          <w:rFonts w:ascii="Times New Roman" w:cs="Times New Roman" w:eastAsia="Times New Roman" w:hAnsi="Times New Roman"/>
          <w:sz w:val="24"/>
          <w:szCs w:val="24"/>
          <w:rtl w:val="0"/>
        </w:rPr>
        <w:t xml:space="preserve">τα τρίγωνα είναι ίσα</w:t>
      </w:r>
      <w:r w:rsidDel="00000000" w:rsidR="00000000" w:rsidRPr="00000000">
        <w:rPr>
          <w:rFonts w:ascii="Times New Roman" w:cs="Times New Roman" w:eastAsia="Times New Roman" w:hAnsi="Times New Roman"/>
          <w:color w:val="000000"/>
          <w:sz w:val="24"/>
          <w:szCs w:val="24"/>
          <w:rtl w:val="0"/>
        </w:rPr>
        <w:t xml:space="preserve">, το οποίο σημαίνει ότι</w:t>
      </w:r>
    </w:p>
    <w:p w:rsidR="00000000" w:rsidDel="00000000" w:rsidP="00000000" w:rsidRDefault="00000000" w:rsidRPr="00000000" w14:paraId="0000010E">
      <w:pPr>
        <w:widowControl w:val="1"/>
        <w:rPr>
          <w:rFonts w:ascii="Times New Roman" w:cs="Times New Roman" w:eastAsia="Times New Roman" w:hAnsi="Times New Roman"/>
          <w:color w:val="000000"/>
          <w:sz w:val="24"/>
          <w:szCs w:val="24"/>
        </w:rPr>
      </w:pPr>
      <w:r w:rsidDel="00000000" w:rsidR="00000000" w:rsidRPr="00000000">
        <w:rPr>
          <w:rFonts w:ascii="Cambria Math" w:cs="Cambria Math" w:eastAsia="Cambria Math" w:hAnsi="Cambria Math"/>
          <w:color w:val="000000"/>
          <w:sz w:val="24"/>
          <w:szCs w:val="24"/>
          <w:rtl w:val="0"/>
        </w:rPr>
        <w:t xml:space="preserve">∠</w:t>
      </w:r>
      <w:r w:rsidDel="00000000" w:rsidR="00000000" w:rsidRPr="00000000">
        <w:rPr>
          <w:rFonts w:ascii="Times New Roman" w:cs="Times New Roman" w:eastAsia="Times New Roman" w:hAnsi="Times New Roman"/>
          <w:color w:val="000000"/>
          <w:sz w:val="24"/>
          <w:szCs w:val="24"/>
          <w:rtl w:val="0"/>
        </w:rPr>
        <w:t xml:space="preserve">Ή =</w:t>
      </w:r>
      <w:r w:rsidDel="00000000" w:rsidR="00000000" w:rsidRPr="00000000">
        <w:rPr>
          <w:rFonts w:ascii="Cambria Math" w:cs="Cambria Math" w:eastAsia="Cambria Math" w:hAnsi="Cambria Math"/>
          <w:color w:val="000000"/>
          <w:sz w:val="24"/>
          <w:szCs w:val="24"/>
          <w:rtl w:val="0"/>
        </w:rPr>
        <w:t xml:space="preserve">∠</w:t>
      </w:r>
      <w:r w:rsidDel="00000000" w:rsidR="00000000" w:rsidRPr="00000000">
        <w:rPr>
          <w:rFonts w:ascii="Times New Roman" w:cs="Times New Roman" w:eastAsia="Times New Roman" w:hAnsi="Times New Roman"/>
          <w:color w:val="000000"/>
          <w:sz w:val="24"/>
          <w:szCs w:val="24"/>
          <w:rtl w:val="0"/>
        </w:rPr>
        <w:t xml:space="preserve">BPO</w:t>
      </w:r>
    </w:p>
    <w:p w:rsidR="00000000" w:rsidDel="00000000" w:rsidP="00000000" w:rsidRDefault="00000000" w:rsidRPr="00000000" w14:paraId="0000010F">
      <w:pPr>
        <w:widowControl w:val="1"/>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Στο ΔAPO με  ΔBPO:</w:t>
      </w:r>
    </w:p>
    <w:p w:rsidR="00000000" w:rsidDel="00000000" w:rsidP="00000000" w:rsidRDefault="00000000" w:rsidRPr="00000000" w14:paraId="00000110">
      <w:pPr>
        <w:widowControl w:val="1"/>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 PA = PB (τόξα ίσης ακτίνας)</w:t>
      </w:r>
    </w:p>
    <w:p w:rsidR="00000000" w:rsidDel="00000000" w:rsidP="00000000" w:rsidRDefault="00000000" w:rsidRPr="00000000" w14:paraId="00000111">
      <w:pPr>
        <w:widowControl w:val="1"/>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w:t>
      </w:r>
      <w:r w:rsidDel="00000000" w:rsidR="00000000" w:rsidRPr="00000000">
        <w:rPr>
          <w:rFonts w:ascii="Cambria Math" w:cs="Cambria Math" w:eastAsia="Cambria Math" w:hAnsi="Cambria Math"/>
          <w:color w:val="000000"/>
          <w:sz w:val="24"/>
          <w:szCs w:val="24"/>
          <w:rtl w:val="0"/>
        </w:rPr>
        <w:t xml:space="preserve">∠</w:t>
      </w:r>
      <w:r w:rsidDel="00000000" w:rsidR="00000000" w:rsidRPr="00000000">
        <w:rPr>
          <w:rFonts w:ascii="Times New Roman" w:cs="Times New Roman" w:eastAsia="Times New Roman" w:hAnsi="Times New Roman"/>
          <w:color w:val="000000"/>
          <w:sz w:val="24"/>
          <w:szCs w:val="24"/>
          <w:rtl w:val="0"/>
        </w:rPr>
        <w:t xml:space="preserve">Ή =</w:t>
      </w:r>
      <w:r w:rsidDel="00000000" w:rsidR="00000000" w:rsidRPr="00000000">
        <w:rPr>
          <w:rFonts w:ascii="Cambria Math" w:cs="Cambria Math" w:eastAsia="Cambria Math" w:hAnsi="Cambria Math"/>
          <w:color w:val="000000"/>
          <w:sz w:val="24"/>
          <w:szCs w:val="24"/>
          <w:rtl w:val="0"/>
        </w:rPr>
        <w:t xml:space="preserve">∠</w:t>
      </w:r>
      <w:r w:rsidDel="00000000" w:rsidR="00000000" w:rsidRPr="00000000">
        <w:rPr>
          <w:rFonts w:ascii="Times New Roman" w:cs="Times New Roman" w:eastAsia="Times New Roman" w:hAnsi="Times New Roman"/>
          <w:color w:val="000000"/>
          <w:sz w:val="24"/>
          <w:szCs w:val="24"/>
          <w:rtl w:val="0"/>
        </w:rPr>
        <w:t xml:space="preserve">BPO (μόλις εμφανίστηκε)</w:t>
      </w:r>
    </w:p>
    <w:p w:rsidR="00000000" w:rsidDel="00000000" w:rsidP="00000000" w:rsidRDefault="00000000" w:rsidRPr="00000000" w14:paraId="00000112">
      <w:pPr>
        <w:widowControl w:val="1"/>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 PO = PO (κοινό)</w:t>
      </w:r>
    </w:p>
    <w:p w:rsidR="00000000" w:rsidDel="00000000" w:rsidP="00000000" w:rsidRDefault="00000000" w:rsidRPr="00000000" w14:paraId="00000113">
      <w:pPr>
        <w:widowControl w:val="1"/>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Με το κριτήριο SAS, τα δύο τρίγωνα είναι ίσα, που σημαίνει ότι AO = BO, και επίσης:</w:t>
      </w:r>
    </w:p>
    <w:p w:rsidR="00000000" w:rsidDel="00000000" w:rsidP="00000000" w:rsidRDefault="00000000" w:rsidRPr="00000000" w14:paraId="00000114">
      <w:pPr>
        <w:widowControl w:val="1"/>
        <w:rPr>
          <w:rFonts w:ascii="Times New Roman" w:cs="Times New Roman" w:eastAsia="Times New Roman" w:hAnsi="Times New Roman"/>
          <w:color w:val="000000"/>
          <w:sz w:val="24"/>
          <w:szCs w:val="24"/>
        </w:rPr>
      </w:pPr>
      <w:r w:rsidDel="00000000" w:rsidR="00000000" w:rsidRPr="00000000">
        <w:rPr>
          <w:rFonts w:ascii="Cambria Math" w:cs="Cambria Math" w:eastAsia="Cambria Math" w:hAnsi="Cambria Math"/>
          <w:color w:val="000000"/>
          <w:sz w:val="24"/>
          <w:szCs w:val="24"/>
          <w:rtl w:val="0"/>
        </w:rPr>
        <w:t xml:space="preserve">∠</w:t>
      </w:r>
      <w:r w:rsidDel="00000000" w:rsidR="00000000" w:rsidRPr="00000000">
        <w:rPr>
          <w:rFonts w:ascii="Times New Roman" w:cs="Times New Roman" w:eastAsia="Times New Roman" w:hAnsi="Times New Roman"/>
          <w:color w:val="000000"/>
          <w:sz w:val="24"/>
          <w:szCs w:val="24"/>
          <w:rtl w:val="0"/>
        </w:rPr>
        <w:t xml:space="preserve">ΑΟΠ =</w:t>
      </w:r>
      <w:r w:rsidDel="00000000" w:rsidR="00000000" w:rsidRPr="00000000">
        <w:rPr>
          <w:rFonts w:ascii="Cambria Math" w:cs="Cambria Math" w:eastAsia="Cambria Math" w:hAnsi="Cambria Math"/>
          <w:color w:val="000000"/>
          <w:sz w:val="24"/>
          <w:szCs w:val="24"/>
          <w:rtl w:val="0"/>
        </w:rPr>
        <w:t xml:space="preserve">∠</w:t>
      </w:r>
      <w:r w:rsidDel="00000000" w:rsidR="00000000" w:rsidRPr="00000000">
        <w:rPr>
          <w:rFonts w:ascii="Times New Roman" w:cs="Times New Roman" w:eastAsia="Times New Roman" w:hAnsi="Times New Roman"/>
          <w:color w:val="000000"/>
          <w:sz w:val="24"/>
          <w:szCs w:val="24"/>
          <w:rtl w:val="0"/>
        </w:rPr>
        <w:t xml:space="preserve">BOP = 180°/2=90°</w:t>
      </w:r>
    </w:p>
    <w:p w:rsidR="00000000" w:rsidDel="00000000" w:rsidP="00000000" w:rsidRDefault="00000000" w:rsidRPr="00000000" w14:paraId="00000115">
      <w:pPr>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116">
      <w:pP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Το POQ είναι η μεσοκάθετος του ΑΒ.</w:t>
      </w:r>
    </w:p>
    <w:p w:rsidR="00000000" w:rsidDel="00000000" w:rsidP="00000000" w:rsidRDefault="00000000" w:rsidRPr="00000000" w14:paraId="00000117">
      <w:pPr>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118">
      <w:pPr>
        <w:rPr>
          <w:rFonts w:ascii="Times New Roman" w:cs="Times New Roman" w:eastAsia="Times New Roman" w:hAnsi="Times New Roman"/>
          <w:b w:val="1"/>
          <w:sz w:val="48"/>
          <w:szCs w:val="48"/>
        </w:rPr>
      </w:pPr>
      <w:r w:rsidDel="00000000" w:rsidR="00000000" w:rsidRPr="00000000">
        <w:rPr>
          <w:rFonts w:ascii="Times New Roman" w:cs="Times New Roman" w:eastAsia="Times New Roman" w:hAnsi="Times New Roman"/>
          <w:b w:val="1"/>
          <w:sz w:val="48"/>
          <w:szCs w:val="48"/>
          <w:rtl w:val="0"/>
        </w:rPr>
        <w:t xml:space="preserve">Παράδειγμα 4</w:t>
      </w:r>
    </w:p>
    <w:p w:rsidR="00000000" w:rsidDel="00000000" w:rsidP="00000000" w:rsidRDefault="00000000" w:rsidRPr="00000000" w14:paraId="00000119">
      <w:pPr>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1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Το PQR χωρίζεται σε διαφορετικές γωνίες.</w:t>
      </w:r>
    </w:p>
    <w:p w:rsidR="00000000" w:rsidDel="00000000" w:rsidP="00000000" w:rsidRDefault="00000000" w:rsidRPr="00000000" w14:paraId="0000011B">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4248743" cy="2838846"/>
            <wp:effectExtent b="0" l="0" r="0" t="0"/>
            <wp:docPr id="22" name="image19.png"/>
            <a:graphic>
              <a:graphicData uri="http://schemas.openxmlformats.org/drawingml/2006/picture">
                <pic:pic>
                  <pic:nvPicPr>
                    <pic:cNvPr id="0" name="image19.png"/>
                    <pic:cNvPicPr preferRelativeResize="0"/>
                  </pic:nvPicPr>
                  <pic:blipFill>
                    <a:blip r:embed="rId25"/>
                    <a:srcRect b="0" l="0" r="0" t="0"/>
                    <a:stretch>
                      <a:fillRect/>
                    </a:stretch>
                  </pic:blipFill>
                  <pic:spPr>
                    <a:xfrm>
                      <a:off x="0" y="0"/>
                      <a:ext cx="4248743" cy="2838846"/>
                    </a:xfrm>
                    <a:prstGeom prst="rect"/>
                    <a:ln/>
                  </pic:spPr>
                </pic:pic>
              </a:graphicData>
            </a:graphic>
          </wp:inline>
        </w:drawing>
      </w:r>
      <w:r w:rsidDel="00000000" w:rsidR="00000000" w:rsidRPr="00000000">
        <w:rPr>
          <w:rtl w:val="0"/>
        </w:rPr>
      </w:r>
    </w:p>
    <w:p w:rsidR="00000000" w:rsidDel="00000000" w:rsidP="00000000" w:rsidRDefault="00000000" w:rsidRPr="00000000" w14:paraId="0000011C">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Μπορείτε να προσδιορίσετε τη διχοτόμο της γωνίας του</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PQR</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PQR;</w:t>
      </w:r>
    </w:p>
    <w:p w:rsidR="00000000" w:rsidDel="00000000" w:rsidP="00000000" w:rsidRDefault="00000000" w:rsidRPr="00000000" w14:paraId="000001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32"/>
          <w:szCs w:val="3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Λύση</w:t>
      </w:r>
      <w:r w:rsidDel="00000000" w:rsidR="00000000" w:rsidRPr="00000000">
        <w:rPr>
          <w:rtl w:val="0"/>
        </w:rPr>
      </w:r>
    </w:p>
    <w:p w:rsidR="00000000" w:rsidDel="00000000" w:rsidP="00000000" w:rsidRDefault="00000000" w:rsidRPr="00000000" w14:paraId="00000120">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Σημειώσε ότι,</w:t>
      </w:r>
    </w:p>
    <w:p w:rsidR="00000000" w:rsidDel="00000000" w:rsidP="00000000" w:rsidRDefault="00000000" w:rsidRPr="00000000" w14:paraId="000001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PQT=</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PQV+</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VQT=50</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+10</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=60</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PQT=</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PQV+</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VQT=50</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+10</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=60</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1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TQR=</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TQS+</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SQR=35</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+25</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=60</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TQR=</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TQS+</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SQR=35</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+25</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=60</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1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7"/>
          <w:szCs w:val="27"/>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Αυτό σημαίνει ότι</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PQT=</w:t>
      </w:r>
      <w:r w:rsidDel="00000000" w:rsidR="00000000" w:rsidRPr="00000000">
        <w:rPr>
          <w:rFonts w:ascii="Cambria Math" w:cs="Cambria Math" w:eastAsia="Cambria Math" w:hAnsi="Cambria Math"/>
          <w:b w:val="0"/>
          <w:i w:val="0"/>
          <w:smallCaps w:val="0"/>
          <w:strike w:val="0"/>
          <w:color w:val="000000"/>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TQR</w:t>
      </w:r>
      <w:r w:rsidDel="00000000" w:rsidR="00000000" w:rsidRPr="00000000">
        <w:rPr>
          <w:rtl w:val="0"/>
        </w:rPr>
      </w:r>
    </w:p>
    <w:p w:rsidR="00000000" w:rsidDel="00000000" w:rsidP="00000000" w:rsidRDefault="00000000" w:rsidRPr="00000000" w14:paraId="0000012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2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Άρα, η ακτίνα QT είναι η διχοτόμος γωνίας του</w:t>
      </w:r>
      <w:r w:rsidDel="00000000" w:rsidR="00000000" w:rsidRPr="00000000">
        <w:rPr>
          <w:rFonts w:ascii="Cambria Math" w:cs="Cambria Math" w:eastAsia="Cambria Math" w:hAnsi="Cambria Math"/>
          <w:sz w:val="24"/>
          <w:szCs w:val="24"/>
          <w:rtl w:val="0"/>
        </w:rPr>
        <w:t xml:space="preserve"> ∠</w:t>
      </w:r>
      <w:r w:rsidDel="00000000" w:rsidR="00000000" w:rsidRPr="00000000">
        <w:rPr>
          <w:rFonts w:ascii="Times New Roman" w:cs="Times New Roman" w:eastAsia="Times New Roman" w:hAnsi="Times New Roman"/>
          <w:sz w:val="24"/>
          <w:szCs w:val="24"/>
          <w:rtl w:val="0"/>
        </w:rPr>
        <w:t xml:space="preserve">PQR.</w:t>
      </w:r>
    </w:p>
    <w:p w:rsidR="00000000" w:rsidDel="00000000" w:rsidP="00000000" w:rsidRDefault="00000000" w:rsidRPr="00000000" w14:paraId="0000012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27">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2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2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2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2B">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2C">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2D">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2E">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2F">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30">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3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3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33">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3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3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36">
      <w:pPr>
        <w:pStyle w:val="Heading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βιβλιογραφικές αναφορές</w:t>
      </w:r>
    </w:p>
    <w:p w:rsidR="00000000" w:rsidDel="00000000" w:rsidP="00000000" w:rsidRDefault="00000000" w:rsidRPr="00000000" w14:paraId="00000137">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38">
      <w:pPr>
        <w:jc w:val="both"/>
        <w:rPr/>
      </w:pPr>
      <w:hyperlink r:id="rId26">
        <w:r w:rsidDel="00000000" w:rsidR="00000000" w:rsidRPr="00000000">
          <w:rPr>
            <w:color w:val="0563c1"/>
            <w:u w:val="single"/>
            <w:rtl w:val="0"/>
          </w:rPr>
          <w:t xml:space="preserve">https://www.cuemath.com/geometry/geometric-construction/</w:t>
        </w:r>
      </w:hyperlink>
      <w:r w:rsidDel="00000000" w:rsidR="00000000" w:rsidRPr="00000000">
        <w:rPr>
          <w:rtl w:val="0"/>
        </w:rPr>
      </w:r>
    </w:p>
    <w:p w:rsidR="00000000" w:rsidDel="00000000" w:rsidP="00000000" w:rsidRDefault="00000000" w:rsidRPr="00000000" w14:paraId="00000139">
      <w:pPr>
        <w:jc w:val="both"/>
        <w:rPr>
          <w:rFonts w:ascii="Times New Roman" w:cs="Times New Roman" w:eastAsia="Times New Roman" w:hAnsi="Times New Roman"/>
          <w:sz w:val="24"/>
          <w:szCs w:val="24"/>
        </w:rPr>
      </w:pPr>
      <w:hyperlink r:id="rId27">
        <w:r w:rsidDel="00000000" w:rsidR="00000000" w:rsidRPr="00000000">
          <w:rPr>
            <w:rFonts w:ascii="Times New Roman" w:cs="Times New Roman" w:eastAsia="Times New Roman" w:hAnsi="Times New Roman"/>
            <w:color w:val="0563c1"/>
            <w:sz w:val="24"/>
            <w:szCs w:val="24"/>
            <w:u w:val="single"/>
            <w:rtl w:val="0"/>
          </w:rPr>
          <w:t xml:space="preserve">https://www.cuemath.com/geometry/construction-of-angles/</w:t>
        </w:r>
      </w:hyperlink>
      <w:r w:rsidDel="00000000" w:rsidR="00000000" w:rsidRPr="00000000">
        <w:rPr>
          <w:rtl w:val="0"/>
        </w:rPr>
      </w:r>
    </w:p>
    <w:p w:rsidR="00000000" w:rsidDel="00000000" w:rsidP="00000000" w:rsidRDefault="00000000" w:rsidRPr="00000000" w14:paraId="0000013A">
      <w:pPr>
        <w:jc w:val="both"/>
        <w:rPr>
          <w:rFonts w:ascii="Times New Roman" w:cs="Times New Roman" w:eastAsia="Times New Roman" w:hAnsi="Times New Roman"/>
          <w:sz w:val="24"/>
          <w:szCs w:val="24"/>
        </w:rPr>
      </w:pPr>
      <w:hyperlink r:id="rId28">
        <w:r w:rsidDel="00000000" w:rsidR="00000000" w:rsidRPr="00000000">
          <w:rPr>
            <w:rFonts w:ascii="Times New Roman" w:cs="Times New Roman" w:eastAsia="Times New Roman" w:hAnsi="Times New Roman"/>
            <w:color w:val="0563c1"/>
            <w:sz w:val="24"/>
            <w:szCs w:val="24"/>
            <w:u w:val="single"/>
            <w:rtl w:val="0"/>
          </w:rPr>
          <w:t xml:space="preserve">https://www.math.net/geometric-construction</w:t>
        </w:r>
      </w:hyperlink>
      <w:r w:rsidDel="00000000" w:rsidR="00000000" w:rsidRPr="00000000">
        <w:rPr>
          <w:rtl w:val="0"/>
        </w:rPr>
      </w:r>
    </w:p>
    <w:p w:rsidR="00000000" w:rsidDel="00000000" w:rsidP="00000000" w:rsidRDefault="00000000" w:rsidRPr="00000000" w14:paraId="0000013B">
      <w:pPr>
        <w:jc w:val="both"/>
        <w:rPr>
          <w:rFonts w:ascii="Times New Roman" w:cs="Times New Roman" w:eastAsia="Times New Roman" w:hAnsi="Times New Roman"/>
          <w:sz w:val="24"/>
          <w:szCs w:val="24"/>
        </w:rPr>
      </w:pPr>
      <w:hyperlink r:id="rId29">
        <w:r w:rsidDel="00000000" w:rsidR="00000000" w:rsidRPr="00000000">
          <w:rPr>
            <w:rFonts w:ascii="Times New Roman" w:cs="Times New Roman" w:eastAsia="Times New Roman" w:hAnsi="Times New Roman"/>
            <w:color w:val="0563c1"/>
            <w:sz w:val="24"/>
            <w:szCs w:val="24"/>
            <w:u w:val="single"/>
            <w:rtl w:val="0"/>
          </w:rPr>
          <w:t xml:space="preserve">https://www.mathsisfun.com/geometry/constructions.html</w:t>
        </w:r>
      </w:hyperlink>
      <w:r w:rsidDel="00000000" w:rsidR="00000000" w:rsidRPr="00000000">
        <w:rPr>
          <w:rtl w:val="0"/>
        </w:rPr>
      </w:r>
    </w:p>
    <w:p w:rsidR="00000000" w:rsidDel="00000000" w:rsidP="00000000" w:rsidRDefault="00000000" w:rsidRPr="00000000" w14:paraId="0000013C">
      <w:pPr>
        <w:jc w:val="both"/>
        <w:rPr>
          <w:rFonts w:ascii="Times New Roman" w:cs="Times New Roman" w:eastAsia="Times New Roman" w:hAnsi="Times New Roman"/>
          <w:sz w:val="24"/>
          <w:szCs w:val="24"/>
        </w:rPr>
      </w:pPr>
      <w:r w:rsidDel="00000000" w:rsidR="00000000" w:rsidRPr="00000000">
        <w:rPr>
          <w:rtl w:val="0"/>
        </w:rPr>
      </w:r>
    </w:p>
    <w:sectPr>
      <w:headerReference r:id="rId30" w:type="default"/>
      <w:footerReference r:id="rId31"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Times New Roman"/>
  <w:font w:name="Arial"/>
  <w:font w:name="Calibri"/>
  <w:font w:name="Cardo">
    <w:embedRegular w:fontKey="{00000000-0000-0000-0000-000000000000}" r:id="rId1" w:subsetted="0"/>
    <w:embedBold w:fontKey="{00000000-0000-0000-0000-000000000000}" r:id="rId2" w:subsetted="0"/>
    <w:embedItalic w:fontKey="{00000000-0000-0000-0000-000000000000}" r:id="rId3" w:subsetted="0"/>
  </w:font>
  <w:font w:name="Tahoma">
    <w:embedRegular w:fontKey="{00000000-0000-0000-0000-000000000000}" r:id="rId4" w:subsetted="0"/>
    <w:embedBold w:fontKey="{00000000-0000-0000-0000-000000000000}" r:id="rId5" w:subsetted="0"/>
  </w:font>
  <w:font w:name="Cambria Math">
    <w:embedRegular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3F">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140">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3D">
    <w:pPr>
      <w:pBdr>
        <w:top w:space="0" w:sz="0" w:val="nil"/>
        <w:left w:space="0" w:sz="0" w:val="nil"/>
        <w:bottom w:space="0" w:sz="0" w:val="nil"/>
        <w:right w:space="0" w:sz="0" w:val="nil"/>
        <w:between w:space="0" w:sz="0" w:val="nil"/>
      </w:pBdr>
      <w:spacing w:line="14.399999999999999" w:lineRule="auto"/>
      <w:rPr>
        <w:color w:val="000000"/>
        <w:sz w:val="20"/>
        <w:szCs w:val="2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wp:posOffset>
          </wp:positionH>
          <wp:positionV relativeFrom="paragraph">
            <wp:posOffset>-285112</wp:posOffset>
          </wp:positionV>
          <wp:extent cx="1311910" cy="739140"/>
          <wp:effectExtent b="0" l="0" r="0" t="0"/>
          <wp:wrapSquare wrapText="bothSides" distB="0" distT="0" distL="114300" distR="114300"/>
          <wp:docPr descr="Slikovni rezultat za erasmus + logo" id="2" name="image8.png"/>
          <a:graphic>
            <a:graphicData uri="http://schemas.openxmlformats.org/drawingml/2006/picture">
              <pic:pic>
                <pic:nvPicPr>
                  <pic:cNvPr descr="Slikovni rezultat za erasmus + logo" id="0" name="image8.png"/>
                  <pic:cNvPicPr preferRelativeResize="0"/>
                </pic:nvPicPr>
                <pic:blipFill>
                  <a:blip r:embed="rId1"/>
                  <a:srcRect b="0" l="0" r="0" t="0"/>
                  <a:stretch>
                    <a:fillRect/>
                  </a:stretch>
                </pic:blipFill>
                <pic:spPr>
                  <a:xfrm>
                    <a:off x="0" y="0"/>
                    <a:ext cx="1311910" cy="739140"/>
                  </a:xfrm>
                  <a:prstGeom prst="rect"/>
                  <a:ln/>
                </pic:spPr>
              </pic:pic>
            </a:graphicData>
          </a:graphic>
        </wp:anchor>
      </w:drawing>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1892300</wp:posOffset>
              </wp:positionH>
              <wp:positionV relativeFrom="paragraph">
                <wp:posOffset>-132079</wp:posOffset>
              </wp:positionV>
              <wp:extent cx="4043680" cy="600075"/>
              <wp:effectExtent b="0" l="0" r="0" t="0"/>
              <wp:wrapSquare wrapText="bothSides" distB="45720" distT="45720" distL="114300" distR="114300"/>
              <wp:docPr id="1" name=""/>
              <a:graphic>
                <a:graphicData uri="http://schemas.microsoft.com/office/word/2010/wordprocessingShape">
                  <wps:wsp>
                    <wps:cNvSpPr/>
                    <wps:cNvPr id="2" name="Shape 2"/>
                    <wps:spPr>
                      <a:xfrm>
                        <a:off x="3338448" y="3494250"/>
                        <a:ext cx="4015105" cy="571500"/>
                      </a:xfrm>
                      <a:prstGeom prst="rect">
                        <a:avLst/>
                      </a:prstGeom>
                      <a:solidFill>
                        <a:srgbClr val="FFFFFF"/>
                      </a:solid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Tahoma" w:cs="Tahoma" w:eastAsia="Tahoma" w:hAnsi="Tahoma"/>
                              <w:b w:val="0"/>
                              <w:i w:val="0"/>
                              <w:smallCaps w:val="0"/>
                              <w:strike w:val="0"/>
                              <w:color w:val="808080"/>
                              <w:sz w:val="20"/>
                              <w:vertAlign w:val="baseline"/>
                            </w:rPr>
                            <w:t xml:space="preserve">Project funded by: Erasmus+ / Key Action 2 - Cooperation for innovation and the exchange of good practices, Strategic Partnerships for school education (European Commission, EACEA)</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1892300</wp:posOffset>
              </wp:positionH>
              <wp:positionV relativeFrom="paragraph">
                <wp:posOffset>-132079</wp:posOffset>
              </wp:positionV>
              <wp:extent cx="4043680" cy="600075"/>
              <wp:effectExtent b="0" l="0" r="0" t="0"/>
              <wp:wrapSquare wrapText="bothSides" distB="45720" distT="45720" distL="114300" distR="114300"/>
              <wp:docPr id="1" name="image6.png"/>
              <a:graphic>
                <a:graphicData uri="http://schemas.openxmlformats.org/drawingml/2006/picture">
                  <pic:pic>
                    <pic:nvPicPr>
                      <pic:cNvPr id="0" name="image6.png"/>
                      <pic:cNvPicPr preferRelativeResize="0"/>
                    </pic:nvPicPr>
                    <pic:blipFill>
                      <a:blip r:embed="rId2"/>
                      <a:srcRect/>
                      <a:stretch>
                        <a:fillRect/>
                      </a:stretch>
                    </pic:blipFill>
                    <pic:spPr>
                      <a:xfrm>
                        <a:off x="0" y="0"/>
                        <a:ext cx="4043680" cy="600075"/>
                      </a:xfrm>
                      <a:prstGeom prst="rect"/>
                      <a:ln/>
                    </pic:spPr>
                  </pic:pic>
                </a:graphicData>
              </a:graphic>
            </wp:anchor>
          </w:drawing>
        </mc:Fallback>
      </mc:AlternateContent>
    </w:r>
  </w:p>
  <w:p w:rsidR="00000000" w:rsidDel="00000000" w:rsidP="00000000" w:rsidRDefault="00000000" w:rsidRPr="00000000" w14:paraId="0000013E">
    <w:pPr>
      <w:widowControl w:val="1"/>
      <w:pBdr>
        <w:top w:space="0" w:sz="0" w:val="nil"/>
        <w:left w:space="0" w:sz="0" w:val="nil"/>
        <w:bottom w:space="0" w:sz="0" w:val="nil"/>
        <w:right w:space="0" w:sz="0" w:val="nil"/>
        <w:between w:space="0" w:sz="0" w:val="nil"/>
      </w:pBdr>
      <w:tabs>
        <w:tab w:val="center" w:leader="none" w:pos="4680"/>
        <w:tab w:val="right" w:leader="none" w:pos="9360"/>
      </w:tabs>
      <w:rPr>
        <w:rFonts w:ascii="Calibri" w:cs="Calibri" w:eastAsia="Calibri" w:hAnsi="Calibri"/>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Tahoma" w:cs="Tahoma" w:eastAsia="Tahoma" w:hAnsi="Tahoma"/>
        <w:sz w:val="22"/>
        <w:szCs w:val="22"/>
        <w:lang w:val="el"/>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image" Target="media/image2.png"/><Relationship Id="rId22" Type="http://schemas.openxmlformats.org/officeDocument/2006/relationships/image" Target="media/image12.png"/><Relationship Id="rId21"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9.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1.png"/><Relationship Id="rId26" Type="http://schemas.openxmlformats.org/officeDocument/2006/relationships/hyperlink" Target="https://www.cuemath.com/geometry/geometric-construction/" TargetMode="External"/><Relationship Id="rId25" Type="http://schemas.openxmlformats.org/officeDocument/2006/relationships/image" Target="media/image19.png"/><Relationship Id="rId28" Type="http://schemas.openxmlformats.org/officeDocument/2006/relationships/hyperlink" Target="https://www.math.net/geometric-construction" TargetMode="External"/><Relationship Id="rId27" Type="http://schemas.openxmlformats.org/officeDocument/2006/relationships/hyperlink" Target="https://www.cuemath.com/geometry/construction-of-angles/" TargetMode="External"/><Relationship Id="rId5" Type="http://schemas.openxmlformats.org/officeDocument/2006/relationships/styles" Target="styles.xml"/><Relationship Id="rId6" Type="http://schemas.openxmlformats.org/officeDocument/2006/relationships/image" Target="media/image18.jpg"/><Relationship Id="rId29" Type="http://schemas.openxmlformats.org/officeDocument/2006/relationships/hyperlink" Target="https://www.mathsisfun.com/geometry/constructions.html" TargetMode="External"/><Relationship Id="rId7" Type="http://schemas.openxmlformats.org/officeDocument/2006/relationships/image" Target="media/image4.png"/><Relationship Id="rId8" Type="http://schemas.openxmlformats.org/officeDocument/2006/relationships/image" Target="media/image13.png"/><Relationship Id="rId31" Type="http://schemas.openxmlformats.org/officeDocument/2006/relationships/footer" Target="footer1.xml"/><Relationship Id="rId30" Type="http://schemas.openxmlformats.org/officeDocument/2006/relationships/header" Target="header1.xml"/><Relationship Id="rId11" Type="http://schemas.openxmlformats.org/officeDocument/2006/relationships/image" Target="media/image17.png"/><Relationship Id="rId10" Type="http://schemas.openxmlformats.org/officeDocument/2006/relationships/image" Target="media/image1.png"/><Relationship Id="rId13" Type="http://schemas.openxmlformats.org/officeDocument/2006/relationships/image" Target="media/image14.png"/><Relationship Id="rId12" Type="http://schemas.openxmlformats.org/officeDocument/2006/relationships/image" Target="media/image16.png"/><Relationship Id="rId15" Type="http://schemas.openxmlformats.org/officeDocument/2006/relationships/image" Target="media/image15.png"/><Relationship Id="rId14" Type="http://schemas.openxmlformats.org/officeDocument/2006/relationships/image" Target="media/image7.png"/><Relationship Id="rId17" Type="http://schemas.openxmlformats.org/officeDocument/2006/relationships/image" Target="media/image3.png"/><Relationship Id="rId16" Type="http://schemas.openxmlformats.org/officeDocument/2006/relationships/image" Target="media/image22.png"/><Relationship Id="rId19" Type="http://schemas.openxmlformats.org/officeDocument/2006/relationships/image" Target="media/image5.png"/><Relationship Id="rId18" Type="http://schemas.openxmlformats.org/officeDocument/2006/relationships/image" Target="media/image10.png"/></Relationships>
</file>

<file path=word/_rels/fontTable.xml.rels><?xml version="1.0" encoding="UTF-8" standalone="yes"?><Relationships xmlns="http://schemas.openxmlformats.org/package/2006/relationships"><Relationship Id="rId1" Type="http://schemas.openxmlformats.org/officeDocument/2006/relationships/font" Target="fonts/Cardo-regular.ttf"/><Relationship Id="rId2" Type="http://schemas.openxmlformats.org/officeDocument/2006/relationships/font" Target="fonts/Cardo-bold.ttf"/><Relationship Id="rId3" Type="http://schemas.openxmlformats.org/officeDocument/2006/relationships/font" Target="fonts/Cardo-italic.ttf"/><Relationship Id="rId4" Type="http://schemas.openxmlformats.org/officeDocument/2006/relationships/font" Target="fonts/Tahoma-regular.ttf"/><Relationship Id="rId5" Type="http://schemas.openxmlformats.org/officeDocument/2006/relationships/font" Target="fonts/Tahoma-bold.ttf"/><Relationship Id="rId6" Type="http://schemas.openxmlformats.org/officeDocument/2006/relationships/font" Target="fonts/CambriaMath-regular.ttf"/></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 Id="rId2"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