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8">
      <w:pPr>
        <w:widowControl w:val="1"/>
        <w:tabs>
          <w:tab w:val="left" w:leader="none" w:pos="6694"/>
        </w:tabs>
        <w:spacing w:before="120"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0"/>
          <w:szCs w:val="20"/>
        </w:rPr>
        <w:drawing>
          <wp:inline distB="114300" distT="114300" distL="114300" distR="114300">
            <wp:extent cx="2703512" cy="2022725"/>
            <wp:effectExtent b="0" l="0" r="0" t="0"/>
            <wp:docPr id="2" name="image5.jpg"/>
            <a:graphic>
              <a:graphicData uri="http://schemas.openxmlformats.org/drawingml/2006/picture">
                <pic:pic>
                  <pic:nvPicPr>
                    <pic:cNvPr id="0" name="image5.jpg"/>
                    <pic:cNvPicPr preferRelativeResize="0"/>
                  </pic:nvPicPr>
                  <pic:blipFill>
                    <a:blip r:embed="rId6"/>
                    <a:srcRect b="0" l="0" r="0" t="0"/>
                    <a:stretch>
                      <a:fillRect/>
                    </a:stretch>
                  </pic:blipFill>
                  <pic:spPr>
                    <a:xfrm>
                      <a:off x="0" y="0"/>
                      <a:ext cx="2703512" cy="2022725"/>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before="236" w:line="360" w:lineRule="auto"/>
        <w:ind w:left="319" w:right="315" w:firstLine="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before="236" w:line="360" w:lineRule="auto"/>
        <w:ind w:left="319" w:right="315" w:firstLine="0"/>
        <w:jc w:val="center"/>
        <w:rPr>
          <w:rFonts w:ascii="Times New Roman" w:cs="Times New Roman" w:eastAsia="Times New Roman" w:hAnsi="Times New Roman"/>
          <w:sz w:val="38"/>
          <w:szCs w:val="38"/>
        </w:rPr>
      </w:pPr>
      <w:r w:rsidDel="00000000" w:rsidR="00000000" w:rsidRPr="00000000">
        <w:rPr>
          <w:rFonts w:ascii="Times New Roman" w:cs="Times New Roman" w:eastAsia="Times New Roman" w:hAnsi="Times New Roman"/>
          <w:sz w:val="38"/>
          <w:szCs w:val="38"/>
          <w:rtl w:val="0"/>
        </w:rPr>
        <w:t xml:space="preserve">Υπολογισμός γωνιών που σχετίζονται με πολύγωνα</w:t>
      </w:r>
    </w:p>
    <w:p w:rsidR="00000000" w:rsidDel="00000000" w:rsidP="00000000" w:rsidRDefault="00000000" w:rsidRPr="00000000" w14:paraId="0000000B">
      <w:pPr>
        <w:spacing w:before="236" w:line="360" w:lineRule="auto"/>
        <w:ind w:right="315"/>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pacing w:before="236" w:line="360" w:lineRule="auto"/>
        <w:ind w:right="315"/>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6">
      <w:pPr>
        <w:widowControl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Σχολική τάξη: Κ10</w:t>
      </w:r>
      <w:r w:rsidDel="00000000" w:rsidR="00000000" w:rsidRPr="00000000">
        <w:rPr>
          <w:rtl w:val="0"/>
        </w:rPr>
      </w:r>
    </w:p>
    <w:p w:rsidR="00000000" w:rsidDel="00000000" w:rsidP="00000000" w:rsidRDefault="00000000" w:rsidRPr="00000000" w14:paraId="00000017">
      <w:pPr>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8">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19">
      <w:pPr>
        <w:jc w:val="both"/>
        <w:rPr>
          <w:rFonts w:ascii="Times New Roman" w:cs="Times New Roman" w:eastAsia="Times New Roman" w:hAnsi="Times New Roman"/>
          <w:color w:val="222222"/>
          <w:sz w:val="40"/>
          <w:szCs w:val="40"/>
          <w:highlight w:val="white"/>
        </w:rPr>
      </w:pPr>
      <w:r w:rsidDel="00000000" w:rsidR="00000000" w:rsidRPr="00000000">
        <w:rPr>
          <w:rFonts w:ascii="Times New Roman" w:cs="Times New Roman" w:eastAsia="Times New Roman" w:hAnsi="Times New Roman"/>
          <w:color w:val="222222"/>
          <w:sz w:val="40"/>
          <w:szCs w:val="40"/>
          <w:highlight w:val="white"/>
          <w:rtl w:val="0"/>
        </w:rPr>
        <w:t xml:space="preserve">Πίνακας περιεχομένων</w:t>
      </w:r>
    </w:p>
    <w:p w:rsidR="00000000" w:rsidDel="00000000" w:rsidP="00000000" w:rsidRDefault="00000000" w:rsidRPr="00000000" w14:paraId="0000001A">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1B">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Πολύγωνα</w:t>
      </w:r>
    </w:p>
    <w:sdt>
      <w:sdtPr>
        <w:docPartObj>
          <w:docPartGallery w:val="Table of Contents"/>
          <w:docPartUnique w:val="1"/>
        </w:docPartObj>
      </w:sdtPr>
      <w:sdtContent>
        <w:p w:rsidR="00000000" w:rsidDel="00000000" w:rsidP="00000000" w:rsidRDefault="00000000" w:rsidRPr="00000000" w14:paraId="0000001D">
          <w:pPr>
            <w:tabs>
              <w:tab w:val="right" w:leader="none" w:pos="9360"/>
            </w:tabs>
            <w:spacing w:before="80" w:lineRule="auto"/>
            <w:rPr>
              <w:rFonts w:ascii="Times New Roman" w:cs="Times New Roman" w:eastAsia="Times New Roman" w:hAnsi="Times New Roman"/>
              <w:b w:val="1"/>
              <w:sz w:val="28"/>
              <w:szCs w:val="28"/>
            </w:rPr>
          </w:pPr>
          <w:r w:rsidDel="00000000" w:rsidR="00000000" w:rsidRPr="00000000">
            <w:fldChar w:fldCharType="begin"/>
            <w:instrText xml:space="preserve"> TOC \h \u \z </w:instrText>
            <w:fldChar w:fldCharType="separate"/>
          </w:r>
          <w:r w:rsidDel="00000000" w:rsidR="00000000" w:rsidRPr="00000000">
            <w:rPr>
              <w:rFonts w:ascii="Times New Roman" w:cs="Times New Roman" w:eastAsia="Times New Roman" w:hAnsi="Times New Roman"/>
              <w:color w:val="000000"/>
              <w:sz w:val="28"/>
              <w:szCs w:val="28"/>
              <w:rtl w:val="0"/>
            </w:rPr>
            <w:tab/>
          </w:r>
          <w:r w:rsidDel="00000000" w:rsidR="00000000" w:rsidRPr="00000000">
            <w:rPr>
              <w:rFonts w:ascii="Times New Roman" w:cs="Times New Roman" w:eastAsia="Times New Roman" w:hAnsi="Times New Roman"/>
              <w:sz w:val="28"/>
              <w:szCs w:val="28"/>
              <w:rtl w:val="0"/>
            </w:rPr>
            <w:t xml:space="preserve">3</w:t>
          </w:r>
          <w:r w:rsidDel="00000000" w:rsidR="00000000" w:rsidRPr="00000000">
            <w:rPr>
              <w:rtl w:val="0"/>
            </w:rPr>
          </w:r>
        </w:p>
        <w:p w:rsidR="00000000" w:rsidDel="00000000" w:rsidP="00000000" w:rsidRDefault="00000000" w:rsidRPr="00000000" w14:paraId="0000001E">
          <w:pPr>
            <w:tabs>
              <w:tab w:val="right" w:leader="none" w:pos="9360"/>
            </w:tabs>
            <w:spacing w:before="60" w:lineRule="auto"/>
            <w:ind w:left="360" w:firstLine="0"/>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sz w:val="28"/>
              <w:szCs w:val="28"/>
              <w:rtl w:val="0"/>
            </w:rPr>
            <w:t xml:space="preserve">Εσωτερικές γωνίες πολυγώνου</w:t>
          </w:r>
          <w:r w:rsidDel="00000000" w:rsidR="00000000" w:rsidRPr="00000000">
            <w:rPr>
              <w:rFonts w:ascii="Times New Roman" w:cs="Times New Roman" w:eastAsia="Times New Roman" w:hAnsi="Times New Roman"/>
              <w:color w:val="000000"/>
              <w:sz w:val="28"/>
              <w:szCs w:val="28"/>
              <w:rtl w:val="0"/>
            </w:rPr>
            <w:tab/>
            <w:t xml:space="preserve">4</w:t>
          </w:r>
        </w:p>
        <w:p w:rsidR="00000000" w:rsidDel="00000000" w:rsidP="00000000" w:rsidRDefault="00000000" w:rsidRPr="00000000" w14:paraId="0000001F">
          <w:pPr>
            <w:tabs>
              <w:tab w:val="right" w:leader="none" w:pos="9360"/>
            </w:tabs>
            <w:spacing w:before="60" w:lineRule="auto"/>
            <w:ind w:left="720" w:firstLine="0"/>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sz w:val="28"/>
              <w:szCs w:val="28"/>
              <w:rtl w:val="0"/>
            </w:rPr>
            <w:t xml:space="preserve">Τρίγωνα</w:t>
          </w:r>
          <w:r w:rsidDel="00000000" w:rsidR="00000000" w:rsidRPr="00000000">
            <w:rPr>
              <w:rFonts w:ascii="Times New Roman" w:cs="Times New Roman" w:eastAsia="Times New Roman" w:hAnsi="Times New Roman"/>
              <w:color w:val="000000"/>
              <w:sz w:val="28"/>
              <w:szCs w:val="28"/>
              <w:rtl w:val="0"/>
            </w:rPr>
            <w:tab/>
            <w:t xml:space="preserve">5</w:t>
          </w:r>
        </w:p>
        <w:p w:rsidR="00000000" w:rsidDel="00000000" w:rsidP="00000000" w:rsidRDefault="00000000" w:rsidRPr="00000000" w14:paraId="00000020">
          <w:pPr>
            <w:tabs>
              <w:tab w:val="right" w:leader="none" w:pos="9360"/>
            </w:tabs>
            <w:spacing w:before="6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Τετράπλευρα (τετράγωνα κ.λπ.)</w:t>
          </w:r>
          <w:r w:rsidDel="00000000" w:rsidR="00000000" w:rsidRPr="00000000">
            <w:rPr>
              <w:rFonts w:ascii="Times New Roman" w:cs="Times New Roman" w:eastAsia="Times New Roman" w:hAnsi="Times New Roman"/>
              <w:color w:val="000000"/>
              <w:sz w:val="28"/>
              <w:szCs w:val="28"/>
              <w:rtl w:val="0"/>
            </w:rPr>
            <w:tab/>
          </w:r>
          <w:r w:rsidDel="00000000" w:rsidR="00000000" w:rsidRPr="00000000">
            <w:rPr>
              <w:rFonts w:ascii="Times New Roman" w:cs="Times New Roman" w:eastAsia="Times New Roman" w:hAnsi="Times New Roman"/>
              <w:sz w:val="28"/>
              <w:szCs w:val="28"/>
              <w:rtl w:val="0"/>
            </w:rPr>
            <w:t xml:space="preserve">6</w:t>
          </w:r>
        </w:p>
        <w:p w:rsidR="00000000" w:rsidDel="00000000" w:rsidP="00000000" w:rsidRDefault="00000000" w:rsidRPr="00000000" w14:paraId="00000021">
          <w:pPr>
            <w:tabs>
              <w:tab w:val="right" w:leader="none" w:pos="9360"/>
            </w:tabs>
            <w:spacing w:before="6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Πεντάγωνο</w:t>
            <w:tab/>
            <w:t xml:space="preserve">7</w:t>
          </w:r>
        </w:p>
        <w:p w:rsidR="00000000" w:rsidDel="00000000" w:rsidP="00000000" w:rsidRDefault="00000000" w:rsidRPr="00000000" w14:paraId="00000022">
          <w:pPr>
            <w:tabs>
              <w:tab w:val="right" w:leader="none" w:pos="9360"/>
            </w:tabs>
            <w:spacing w:before="6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Ο Γενικός Κανόνας</w:t>
            <w:tab/>
            <w:t xml:space="preserve">8</w:t>
          </w:r>
        </w:p>
        <w:p w:rsidR="00000000" w:rsidDel="00000000" w:rsidP="00000000" w:rsidRDefault="00000000" w:rsidRPr="00000000" w14:paraId="00000023">
          <w:pPr>
            <w:tabs>
              <w:tab w:val="right" w:leader="none" w:pos="9360"/>
            </w:tabs>
            <w:spacing w:before="20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Εξωτερικές γωνίες πολυγώνων</w:t>
          </w:r>
          <w:r w:rsidDel="00000000" w:rsidR="00000000" w:rsidRPr="00000000">
            <w:rPr>
              <w:rFonts w:ascii="Times New Roman" w:cs="Times New Roman" w:eastAsia="Times New Roman" w:hAnsi="Times New Roman"/>
              <w:b w:val="1"/>
              <w:sz w:val="28"/>
              <w:szCs w:val="28"/>
              <w:rtl w:val="0"/>
            </w:rPr>
            <w:tab/>
          </w:r>
          <w:r w:rsidDel="00000000" w:rsidR="00000000" w:rsidRPr="00000000">
            <w:rPr>
              <w:rFonts w:ascii="Times New Roman" w:cs="Times New Roman" w:eastAsia="Times New Roman" w:hAnsi="Times New Roman"/>
              <w:sz w:val="28"/>
              <w:szCs w:val="28"/>
              <w:rtl w:val="0"/>
            </w:rPr>
            <w:t xml:space="preserve">9</w:t>
          </w:r>
        </w:p>
        <w:p w:rsidR="00000000" w:rsidDel="00000000" w:rsidP="00000000" w:rsidRDefault="00000000" w:rsidRPr="00000000" w14:paraId="00000024">
          <w:pPr>
            <w:tabs>
              <w:tab w:val="right" w:leader="none" w:pos="9360"/>
            </w:tabs>
            <w:spacing w:before="60" w:lineRule="auto"/>
            <w:ind w:left="360" w:firstLine="0"/>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sz w:val="28"/>
              <w:szCs w:val="28"/>
              <w:rtl w:val="0"/>
            </w:rPr>
            <w:t xml:space="preserve">Θυμάμαι</w:t>
          </w:r>
          <w:r w:rsidDel="00000000" w:rsidR="00000000" w:rsidRPr="00000000">
            <w:rPr>
              <w:rFonts w:ascii="Times New Roman" w:cs="Times New Roman" w:eastAsia="Times New Roman" w:hAnsi="Times New Roman"/>
              <w:color w:val="000000"/>
              <w:sz w:val="28"/>
              <w:szCs w:val="28"/>
              <w:rtl w:val="0"/>
            </w:rPr>
            <w:tab/>
            <w:t xml:space="preserve">10</w:t>
          </w:r>
        </w:p>
        <w:p w:rsidR="00000000" w:rsidDel="00000000" w:rsidP="00000000" w:rsidRDefault="00000000" w:rsidRPr="00000000" w14:paraId="00000025">
          <w:pPr>
            <w:tabs>
              <w:tab w:val="right" w:leader="none" w:pos="9360"/>
            </w:tabs>
            <w:spacing w:before="60" w:lineRule="auto"/>
            <w:ind w:left="360" w:firstLine="0"/>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color w:val="000000"/>
              <w:sz w:val="28"/>
              <w:szCs w:val="28"/>
              <w:rtl w:val="0"/>
            </w:rPr>
            <w:t xml:space="preserve">Παραδείγματα</w:t>
            <w:tab/>
            <w:t xml:space="preserve">11</w:t>
          </w:r>
        </w:p>
        <w:p w:rsidR="00000000" w:rsidDel="00000000" w:rsidP="00000000" w:rsidRDefault="00000000" w:rsidRPr="00000000" w14:paraId="00000026">
          <w:pPr>
            <w:tabs>
              <w:tab w:val="right" w:leader="none" w:pos="9360"/>
            </w:tabs>
            <w:spacing w:before="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hyperlink w:anchor="_2et92p0">
            <w:r w:rsidDel="00000000" w:rsidR="00000000" w:rsidRPr="00000000">
              <w:rPr>
                <w:rFonts w:ascii="Times New Roman" w:cs="Times New Roman" w:eastAsia="Times New Roman" w:hAnsi="Times New Roman"/>
                <w:sz w:val="28"/>
                <w:szCs w:val="28"/>
                <w:rtl w:val="0"/>
              </w:rPr>
              <w:t xml:space="preserve">βιβλιογραφικές αναφορές</w:t>
            </w:r>
          </w:hyperlink>
          <w:r w:rsidDel="00000000" w:rsidR="00000000" w:rsidRPr="00000000">
            <w:rPr>
              <w:rFonts w:ascii="Times New Roman" w:cs="Times New Roman" w:eastAsia="Times New Roman" w:hAnsi="Times New Roman"/>
              <w:color w:val="000000"/>
              <w:sz w:val="28"/>
              <w:szCs w:val="28"/>
              <w:rtl w:val="0"/>
            </w:rPr>
            <w:tab/>
          </w:r>
          <w:r w:rsidDel="00000000" w:rsidR="00000000" w:rsidRPr="00000000">
            <w:rPr>
              <w:rFonts w:ascii="Times New Roman" w:cs="Times New Roman" w:eastAsia="Times New Roman" w:hAnsi="Times New Roman"/>
              <w:sz w:val="28"/>
              <w:szCs w:val="28"/>
              <w:rtl w:val="0"/>
            </w:rPr>
            <w:t xml:space="preserve">13</w:t>
          </w:r>
          <w:r w:rsidDel="00000000" w:rsidR="00000000" w:rsidRPr="00000000">
            <w:fldChar w:fldCharType="end"/>
          </w:r>
        </w:p>
      </w:sdtContent>
    </w:sdt>
    <w:p w:rsidR="00000000" w:rsidDel="00000000" w:rsidP="00000000" w:rsidRDefault="00000000" w:rsidRPr="00000000" w14:paraId="00000027">
      <w:pPr>
        <w:rPr>
          <w:rFonts w:ascii="Times New Roman" w:cs="Times New Roman" w:eastAsia="Times New Roman" w:hAnsi="Times New Roman"/>
          <w:color w:val="222222"/>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028">
      <w:pPr>
        <w:rPr>
          <w:rFonts w:ascii="Times New Roman" w:cs="Times New Roman" w:eastAsia="Times New Roman" w:hAnsi="Times New Roman"/>
        </w:rPr>
      </w:pPr>
      <w:bookmarkStart w:colFirst="0" w:colLast="0" w:name="_gjdgxs" w:id="0"/>
      <w:bookmarkEnd w:id="0"/>
      <w:r w:rsidDel="00000000" w:rsidR="00000000" w:rsidRPr="00000000">
        <w:rPr>
          <w:rtl w:val="0"/>
        </w:rPr>
      </w:r>
    </w:p>
    <w:p w:rsidR="00000000" w:rsidDel="00000000" w:rsidP="00000000" w:rsidRDefault="00000000" w:rsidRPr="00000000" w14:paraId="00000029">
      <w:pPr>
        <w:pStyle w:val="Heading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Πολύγωνα</w:t>
      </w:r>
    </w:p>
    <w:p w:rsidR="00000000" w:rsidDel="00000000" w:rsidP="00000000" w:rsidRDefault="00000000" w:rsidRPr="00000000" w14:paraId="0000002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Ένα πολύγωνο είναι ένα κλειστό επίπεδο σχήμα που αποτελείται από ευθείες γραμμές. Το πολύγωνο δεν αφορά μόνο τις πλευρές. Μπορεί να υπάρχουν σενάρια όταν έχετε περισσότερα από ένα σχήματα με τον ίδιο αριθμό πλευρών.</w:t>
      </w:r>
    </w:p>
    <w:p w:rsidR="00000000" w:rsidDel="00000000" w:rsidP="00000000" w:rsidRDefault="00000000" w:rsidRPr="00000000" w14:paraId="0000002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Το απλούστερο παράδειγμα είναι ότι και το παραλληλόγραμμο και το παραλληλόγραμμο έχουν 4 πλευρές το καθένα, με τις απέναντι πλευρές να είναι παράλληλες και ίσες σε μήκος. Η διαφορά έγκειται στις γωνίες, όπου ένα ορθογώνιο έχει γωνίες 90 μοιρών και στις 4 πλευρές του, ενώ ένα παραλληλόγραμμο έχει αντίθετες γωνίες ίσου μέτρου.</w:t>
      </w:r>
    </w:p>
    <w:p w:rsidR="00000000" w:rsidDel="00000000" w:rsidP="00000000" w:rsidRDefault="00000000" w:rsidRPr="00000000" w14:paraId="0000002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527756" cy="2957099"/>
            <wp:effectExtent b="0" l="0" r="0" t="0"/>
            <wp:docPr id="5" name="image10.png"/>
            <a:graphic>
              <a:graphicData uri="http://schemas.openxmlformats.org/drawingml/2006/picture">
                <pic:pic>
                  <pic:nvPicPr>
                    <pic:cNvPr id="0" name="image10.png"/>
                    <pic:cNvPicPr preferRelativeResize="0"/>
                  </pic:nvPicPr>
                  <pic:blipFill>
                    <a:blip r:embed="rId7"/>
                    <a:srcRect b="0" l="0" r="0" t="0"/>
                    <a:stretch>
                      <a:fillRect/>
                    </a:stretch>
                  </pic:blipFill>
                  <pic:spPr>
                    <a:xfrm>
                      <a:off x="0" y="0"/>
                      <a:ext cx="4527756" cy="2957099"/>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1">
      <w:pPr>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3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48"/>
          <w:szCs w:val="48"/>
          <w:rtl w:val="0"/>
        </w:rPr>
        <w:t xml:space="preserve">Εσωτερικές γωνίες πολυγώνου</w:t>
      </w:r>
      <w:r w:rsidDel="00000000" w:rsidR="00000000" w:rsidRPr="00000000">
        <w:rPr>
          <w:rtl w:val="0"/>
        </w:rPr>
      </w:r>
    </w:p>
    <w:p w:rsidR="00000000" w:rsidDel="00000000" w:rsidP="00000000" w:rsidRDefault="00000000" w:rsidRPr="00000000" w14:paraId="0000003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3991532" cy="1733792"/>
            <wp:effectExtent b="0" l="0" r="0" t="0"/>
            <wp:docPr id="4"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3991532" cy="1733792"/>
                    </a:xfrm>
                    <a:prstGeom prst="rect"/>
                    <a:ln/>
                  </pic:spPr>
                </pic:pic>
              </a:graphicData>
            </a:graphic>
          </wp:inline>
        </w:drawing>
      </w:r>
      <w:r w:rsidDel="00000000" w:rsidR="00000000" w:rsidRPr="00000000">
        <w:rPr>
          <w:rtl w:val="0"/>
        </w:rPr>
      </w:r>
    </w:p>
    <w:p w:rsidR="00000000" w:rsidDel="00000000" w:rsidP="00000000" w:rsidRDefault="00000000" w:rsidRPr="00000000" w14:paraId="0000003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505954" cy="2419688"/>
            <wp:effectExtent b="0" l="0" r="0" t="0"/>
            <wp:docPr id="7" name="image16.png"/>
            <a:graphic>
              <a:graphicData uri="http://schemas.openxmlformats.org/drawingml/2006/picture">
                <pic:pic>
                  <pic:nvPicPr>
                    <pic:cNvPr id="0" name="image16.png"/>
                    <pic:cNvPicPr preferRelativeResize="0"/>
                  </pic:nvPicPr>
                  <pic:blipFill>
                    <a:blip r:embed="rId9"/>
                    <a:srcRect b="0" l="0" r="0" t="0"/>
                    <a:stretch>
                      <a:fillRect/>
                    </a:stretch>
                  </pic:blipFill>
                  <pic:spPr>
                    <a:xfrm>
                      <a:off x="0" y="0"/>
                      <a:ext cx="4505954" cy="2419688"/>
                    </a:xfrm>
                    <a:prstGeom prst="rect"/>
                    <a:ln/>
                  </pic:spPr>
                </pic:pic>
              </a:graphicData>
            </a:graphic>
          </wp:inline>
        </w:drawing>
      </w:r>
      <w:r w:rsidDel="00000000" w:rsidR="00000000" w:rsidRPr="00000000">
        <w:rPr>
          <w:rtl w:val="0"/>
        </w:rPr>
      </w:r>
    </w:p>
    <w:p w:rsidR="00000000" w:rsidDel="00000000" w:rsidP="00000000" w:rsidRDefault="00000000" w:rsidRPr="00000000" w14:paraId="0000003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Γνωρίζουμε ότι ένα πολύγωνο είναι ένα δισδιάστατο πολύπλευρο σχήμα που αποτελείται από ευθύγραμμα τμήματα. Το άθροισμα των γωνιών ενός πολυγώνου είναι το συνολικό μέτρο όλων των εσωτερικών γωνιών ενός πολυγώνου.</w:t>
      </w:r>
    </w:p>
    <w:p w:rsidR="00000000" w:rsidDel="00000000" w:rsidP="00000000" w:rsidRDefault="00000000" w:rsidRPr="00000000" w14:paraId="0000003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Για να βρείτε το άθροισμα των εσωτερικών γωνιών ενός πολυγώνου, διαιρέστε το πολύγωνο σε τρίγωνα.</w:t>
      </w:r>
    </w:p>
    <w:p w:rsidR="00000000" w:rsidDel="00000000" w:rsidP="00000000" w:rsidRDefault="00000000" w:rsidRPr="00000000" w14:paraId="0000003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854976" cy="1835140"/>
            <wp:effectExtent b="0" l="0" r="0" t="0"/>
            <wp:docPr id="6" name="image9.png"/>
            <a:graphic>
              <a:graphicData uri="http://schemas.openxmlformats.org/drawingml/2006/picture">
                <pic:pic>
                  <pic:nvPicPr>
                    <pic:cNvPr id="0" name="image9.png"/>
                    <pic:cNvPicPr preferRelativeResize="0"/>
                  </pic:nvPicPr>
                  <pic:blipFill>
                    <a:blip r:embed="rId10"/>
                    <a:srcRect b="0" l="0" r="0" t="0"/>
                    <a:stretch>
                      <a:fillRect/>
                    </a:stretch>
                  </pic:blipFill>
                  <pic:spPr>
                    <a:xfrm>
                      <a:off x="0" y="0"/>
                      <a:ext cx="4854976" cy="1835140"/>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Το άθροισμα των γωνιών σε ένα τρίγωνο είναι 180°. Για να βρείτε το άθροισμα των εσωτερικών γωνιών ενός πολυγώνου, πολλαπλασιάστε τον αριθμό των τριγώνων του πολυγώνου επί 180°.</w:t>
      </w:r>
    </w:p>
    <w:p w:rsidR="00000000" w:rsidDel="00000000" w:rsidP="00000000" w:rsidRDefault="00000000" w:rsidRPr="00000000" w14:paraId="0000004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Αφού όλες οι γωνίες μέσα στα κανονικά πολύγωνα είναι ίδιες. Επομένως, ο τύπος για την εύρεση των γωνιών ενός κανονικού πολυγώνου δίνεται από:</w:t>
      </w:r>
    </w:p>
    <w:p w:rsidR="00000000" w:rsidDel="00000000" w:rsidP="00000000" w:rsidRDefault="00000000" w:rsidRPr="00000000" w14:paraId="0000004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Άθροισμα εσωτερικών γωνιών = 180° * (n – 2)</w:t>
      </w:r>
    </w:p>
    <w:p w:rsidR="00000000" w:rsidDel="00000000" w:rsidP="00000000" w:rsidRDefault="00000000" w:rsidRPr="00000000" w14:paraId="0000004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Όπου n = ο αριθμός των πλευρών ενός πολυγώνου.</w:t>
      </w:r>
    </w:p>
    <w:p w:rsidR="00000000" w:rsidDel="00000000" w:rsidP="00000000" w:rsidRDefault="00000000" w:rsidRPr="00000000" w14:paraId="0000004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C">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Τρίγωνα</w:t>
      </w:r>
    </w:p>
    <w:p w:rsidR="00000000" w:rsidDel="00000000" w:rsidP="00000000" w:rsidRDefault="00000000" w:rsidRPr="00000000" w14:paraId="0000004D">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4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Οι εσωτερικές γωνίες ενός τριγώνου αθροίζονται έως και 180°</w:t>
      </w:r>
    </w:p>
    <w:p w:rsidR="00000000" w:rsidDel="00000000" w:rsidP="00000000" w:rsidRDefault="00000000" w:rsidRPr="00000000" w14:paraId="0000004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854156" cy="1894275"/>
            <wp:effectExtent b="0" l="0" r="0" t="0"/>
            <wp:docPr id="9"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2854156" cy="1894275"/>
                    </a:xfrm>
                    <a:prstGeom prst="rect"/>
                    <a:ln/>
                  </pic:spPr>
                </pic:pic>
              </a:graphicData>
            </a:graphic>
          </wp:inline>
        </w:drawing>
      </w:r>
      <w:r w:rsidDel="00000000" w:rsidR="00000000" w:rsidRPr="00000000">
        <w:rPr>
          <w:rFonts w:ascii="Times New Roman" w:cs="Times New Roman" w:eastAsia="Times New Roman" w:hAnsi="Times New Roman"/>
          <w:sz w:val="24"/>
          <w:szCs w:val="24"/>
        </w:rPr>
        <w:drawing>
          <wp:inline distB="0" distT="0" distL="0" distR="0">
            <wp:extent cx="2953162" cy="2019582"/>
            <wp:effectExtent b="0" l="0" r="0" t="0"/>
            <wp:docPr id="8" name="image13.png"/>
            <a:graphic>
              <a:graphicData uri="http://schemas.openxmlformats.org/drawingml/2006/picture">
                <pic:pic>
                  <pic:nvPicPr>
                    <pic:cNvPr id="0" name="image13.png"/>
                    <pic:cNvPicPr preferRelativeResize="0"/>
                  </pic:nvPicPr>
                  <pic:blipFill>
                    <a:blip r:embed="rId12"/>
                    <a:srcRect b="0" l="0" r="0" t="0"/>
                    <a:stretch>
                      <a:fillRect/>
                    </a:stretch>
                  </pic:blipFill>
                  <pic:spPr>
                    <a:xfrm>
                      <a:off x="0" y="0"/>
                      <a:ext cx="2953162" cy="2019582"/>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Ένα τρίγωνο έχει 3 πλευρές, επομένως,</w:t>
      </w:r>
    </w:p>
    <w:p w:rsidR="00000000" w:rsidDel="00000000" w:rsidP="00000000" w:rsidRDefault="00000000" w:rsidRPr="00000000" w14:paraId="0000005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 = 3</w:t>
      </w:r>
    </w:p>
    <w:p w:rsidR="00000000" w:rsidDel="00000000" w:rsidP="00000000" w:rsidRDefault="00000000" w:rsidRPr="00000000" w14:paraId="0000005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Αντικαταστήστε το n = 3 στον τύπο εύρεσης των γωνιών ενός πολυγώνου.</w:t>
      </w:r>
    </w:p>
    <w:p w:rsidR="00000000" w:rsidDel="00000000" w:rsidP="00000000" w:rsidRDefault="00000000" w:rsidRPr="00000000" w14:paraId="0000005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Άθροισμα εσωτερικών γωνιών = 180° * (n – 2)</w:t>
      </w:r>
    </w:p>
    <w:p w:rsidR="00000000" w:rsidDel="00000000" w:rsidP="00000000" w:rsidRDefault="00000000" w:rsidRPr="00000000" w14:paraId="0000005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180° * (3 – 2)</w:t>
      </w:r>
    </w:p>
    <w:p w:rsidR="00000000" w:rsidDel="00000000" w:rsidP="00000000" w:rsidRDefault="00000000" w:rsidRPr="00000000" w14:paraId="0000005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180° * 1</w:t>
      </w:r>
    </w:p>
    <w:p w:rsidR="00000000" w:rsidDel="00000000" w:rsidP="00000000" w:rsidRDefault="00000000" w:rsidRPr="00000000" w14:paraId="0000005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180°</w:t>
      </w:r>
    </w:p>
    <w:p w:rsidR="00000000" w:rsidDel="00000000" w:rsidP="00000000" w:rsidRDefault="00000000" w:rsidRPr="00000000" w14:paraId="0000005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3">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Τετράπλευρα (τετράγωνα κ.λπ.)</w:t>
      </w:r>
    </w:p>
    <w:p w:rsidR="00000000" w:rsidDel="00000000" w:rsidP="00000000" w:rsidRDefault="00000000" w:rsidRPr="00000000" w14:paraId="0000006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Ένα τετράπλευρο έχει 4 ευθείες πλευρές.</w:t>
      </w:r>
    </w:p>
    <w:p w:rsidR="00000000" w:rsidDel="00000000" w:rsidP="00000000" w:rsidRDefault="00000000" w:rsidRPr="00000000" w14:paraId="0000006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708576" cy="1694796"/>
            <wp:effectExtent b="0" l="0" r="0" t="0"/>
            <wp:docPr id="11"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2708576" cy="1694796"/>
                    </a:xfrm>
                    <a:prstGeom prst="rect"/>
                    <a:ln/>
                  </pic:spPr>
                </pic:pic>
              </a:graphicData>
            </a:graphic>
          </wp:inline>
        </w:drawing>
      </w:r>
      <w:r w:rsidDel="00000000" w:rsidR="00000000" w:rsidRPr="00000000">
        <w:rPr>
          <w:rFonts w:ascii="Times New Roman" w:cs="Times New Roman" w:eastAsia="Times New Roman" w:hAnsi="Times New Roman"/>
          <w:sz w:val="24"/>
          <w:szCs w:val="24"/>
        </w:rPr>
        <w:drawing>
          <wp:inline distB="0" distT="0" distL="0" distR="0">
            <wp:extent cx="2715516" cy="1689483"/>
            <wp:effectExtent b="0" l="0" r="0" t="0"/>
            <wp:docPr id="10" name="image8.png"/>
            <a:graphic>
              <a:graphicData uri="http://schemas.openxmlformats.org/drawingml/2006/picture">
                <pic:pic>
                  <pic:nvPicPr>
                    <pic:cNvPr id="0" name="image8.png"/>
                    <pic:cNvPicPr preferRelativeResize="0"/>
                  </pic:nvPicPr>
                  <pic:blipFill>
                    <a:blip r:embed="rId14"/>
                    <a:srcRect b="0" l="0" r="0" t="0"/>
                    <a:stretch>
                      <a:fillRect/>
                    </a:stretch>
                  </pic:blipFill>
                  <pic:spPr>
                    <a:xfrm>
                      <a:off x="0" y="0"/>
                      <a:ext cx="2715516" cy="1689483"/>
                    </a:xfrm>
                    <a:prstGeom prst="rect"/>
                    <a:ln/>
                  </pic:spPr>
                </pic:pic>
              </a:graphicData>
            </a:graphic>
          </wp:inline>
        </w:drawing>
      </w:r>
      <w:r w:rsidDel="00000000" w:rsidR="00000000" w:rsidRPr="00000000">
        <w:rPr>
          <w:rtl w:val="0"/>
        </w:rPr>
      </w:r>
    </w:p>
    <w:p w:rsidR="00000000" w:rsidDel="00000000" w:rsidP="00000000" w:rsidRDefault="00000000" w:rsidRPr="00000000" w14:paraId="0000006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Οι εσωτερικές γωνίες ενός τετράπλευρου αθροίζονται σε 360°, επειδή υπάρχουν 2 τρίγωνα σε ένα τετράγωνο.</w:t>
      </w:r>
    </w:p>
    <w:p w:rsidR="00000000" w:rsidDel="00000000" w:rsidP="00000000" w:rsidRDefault="00000000" w:rsidRPr="00000000" w14:paraId="0000006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458322" cy="2257740"/>
            <wp:effectExtent b="0" l="0" r="0" t="0"/>
            <wp:docPr descr="Obrázok, na ktorom je text, zariadenie&#10;&#10;Automaticky generovaný popis" id="14" name="image6.png"/>
            <a:graphic>
              <a:graphicData uri="http://schemas.openxmlformats.org/drawingml/2006/picture">
                <pic:pic>
                  <pic:nvPicPr>
                    <pic:cNvPr descr="Obrázok, na ktorom je text, zariadenie&#10;&#10;Automaticky generovaný popis" id="0" name="image6.png"/>
                    <pic:cNvPicPr preferRelativeResize="0"/>
                  </pic:nvPicPr>
                  <pic:blipFill>
                    <a:blip r:embed="rId15"/>
                    <a:srcRect b="0" l="0" r="0" t="0"/>
                    <a:stretch>
                      <a:fillRect/>
                    </a:stretch>
                  </pic:blipFill>
                  <pic:spPr>
                    <a:xfrm>
                      <a:off x="0" y="0"/>
                      <a:ext cx="4458322" cy="2257740"/>
                    </a:xfrm>
                    <a:prstGeom prst="rect"/>
                    <a:ln/>
                  </pic:spPr>
                </pic:pic>
              </a:graphicData>
            </a:graphic>
          </wp:inline>
        </w:drawing>
      </w:r>
      <w:r w:rsidDel="00000000" w:rsidR="00000000" w:rsidRPr="00000000">
        <w:rPr>
          <w:rtl w:val="0"/>
        </w:rPr>
      </w:r>
    </w:p>
    <w:p w:rsidR="00000000" w:rsidDel="00000000" w:rsidP="00000000" w:rsidRDefault="00000000" w:rsidRPr="00000000" w14:paraId="0000006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Οι εσωτερικές γωνίες σε ένα τρίγωνο αθροίζονται έως και 180° και για το τετράγωνο αθροίζονται έως και 360° επειδή το τετράγωνο μπορεί να γίνει από δύο τρίγωνα.</w:t>
      </w:r>
    </w:p>
    <w:p w:rsidR="00000000" w:rsidDel="00000000" w:rsidP="00000000" w:rsidRDefault="00000000" w:rsidRPr="00000000" w14:paraId="0000006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 = 4.</w:t>
      </w:r>
    </w:p>
    <w:p w:rsidR="00000000" w:rsidDel="00000000" w:rsidP="00000000" w:rsidRDefault="00000000" w:rsidRPr="00000000" w14:paraId="0000006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Με αντικατάσταση, άθροισμα γωνιών = 180° * (n – 2)</w:t>
      </w:r>
    </w:p>
    <w:p w:rsidR="00000000" w:rsidDel="00000000" w:rsidP="00000000" w:rsidRDefault="00000000" w:rsidRPr="00000000" w14:paraId="0000007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180° * (4 – 2)</w:t>
      </w:r>
    </w:p>
    <w:p w:rsidR="00000000" w:rsidDel="00000000" w:rsidP="00000000" w:rsidRDefault="00000000" w:rsidRPr="00000000" w14:paraId="0000007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180° * 2</w:t>
      </w:r>
    </w:p>
    <w:p w:rsidR="00000000" w:rsidDel="00000000" w:rsidP="00000000" w:rsidRDefault="00000000" w:rsidRPr="00000000" w14:paraId="0000007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360°</w:t>
      </w:r>
    </w:p>
    <w:p w:rsidR="00000000" w:rsidDel="00000000" w:rsidP="00000000" w:rsidRDefault="00000000" w:rsidRPr="00000000" w14:paraId="0000007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9">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7A">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Πεντάγωνο</w:t>
      </w:r>
    </w:p>
    <w:p w:rsidR="00000000" w:rsidDel="00000000" w:rsidP="00000000" w:rsidRDefault="00000000" w:rsidRPr="00000000" w14:paraId="0000007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Ένα πεντάγωνο έχει 5 πλευρές και μπορεί να κατασκευαστεί από τρία τρίγωνα,</w:t>
      </w:r>
    </w:p>
    <w:p w:rsidR="00000000" w:rsidDel="00000000" w:rsidP="00000000" w:rsidRDefault="00000000" w:rsidRPr="00000000" w14:paraId="0000007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οπότε οι εσωτερικές γωνίες του είναι 3 × 180° = 540°</w:t>
      </w:r>
    </w:p>
    <w:p w:rsidR="00000000" w:rsidDel="00000000" w:rsidP="00000000" w:rsidRDefault="00000000" w:rsidRPr="00000000" w14:paraId="0000007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Και όταν είναι κανονική (όλες οι γωνίες ίδιες), τότε κάθε γωνία είναι 540° / 5 = 108°</w:t>
      </w:r>
    </w:p>
    <w:p w:rsidR="00000000" w:rsidDel="00000000" w:rsidP="00000000" w:rsidRDefault="00000000" w:rsidRPr="00000000" w14:paraId="0000008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Εάν η γωνία που σχηματίζεται μεταξύ δύο ακτίνων είναι ακριβώς 90° τότε ονομάζεται ορθή γωνία ή γωνία 90°.</w:t>
      </w:r>
    </w:p>
    <w:p w:rsidR="00000000" w:rsidDel="00000000" w:rsidP="00000000" w:rsidRDefault="00000000" w:rsidRPr="00000000" w14:paraId="0000008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610214" cy="2572109"/>
            <wp:effectExtent b="0" l="0" r="0" t="0"/>
            <wp:docPr id="12" name="image1.png"/>
            <a:graphic>
              <a:graphicData uri="http://schemas.openxmlformats.org/drawingml/2006/picture">
                <pic:pic>
                  <pic:nvPicPr>
                    <pic:cNvPr id="0" name="image1.png"/>
                    <pic:cNvPicPr preferRelativeResize="0"/>
                  </pic:nvPicPr>
                  <pic:blipFill>
                    <a:blip r:embed="rId16"/>
                    <a:srcRect b="0" l="0" r="0" t="0"/>
                    <a:stretch>
                      <a:fillRect/>
                    </a:stretch>
                  </pic:blipFill>
                  <pic:spPr>
                    <a:xfrm>
                      <a:off x="0" y="0"/>
                      <a:ext cx="2610214" cy="2572109"/>
                    </a:xfrm>
                    <a:prstGeom prst="rect"/>
                    <a:ln/>
                  </pic:spPr>
                </pic:pic>
              </a:graphicData>
            </a:graphic>
          </wp:inline>
        </w:drawing>
      </w:r>
      <w:r w:rsidDel="00000000" w:rsidR="00000000" w:rsidRPr="00000000">
        <w:rPr>
          <w:rtl w:val="0"/>
        </w:rPr>
      </w:r>
    </w:p>
    <w:p w:rsidR="00000000" w:rsidDel="00000000" w:rsidP="00000000" w:rsidRDefault="00000000" w:rsidRPr="00000000" w14:paraId="0000008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Ένα πεντάγωνο είναι ένα πολύγωνο 5 όψεων.</w:t>
      </w:r>
    </w:p>
    <w:p w:rsidR="00000000" w:rsidDel="00000000" w:rsidP="00000000" w:rsidRDefault="00000000" w:rsidRPr="00000000" w14:paraId="0000008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 = 5</w:t>
      </w:r>
    </w:p>
    <w:p w:rsidR="00000000" w:rsidDel="00000000" w:rsidP="00000000" w:rsidRDefault="00000000" w:rsidRPr="00000000" w14:paraId="0000008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Υποκατάστατο.</w:t>
      </w:r>
    </w:p>
    <w:p w:rsidR="00000000" w:rsidDel="00000000" w:rsidP="00000000" w:rsidRDefault="00000000" w:rsidRPr="00000000" w14:paraId="0000008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Άθροισμα εσωτερικών γωνιών = 180° * (n – 2)</w:t>
      </w:r>
    </w:p>
    <w:p w:rsidR="00000000" w:rsidDel="00000000" w:rsidP="00000000" w:rsidRDefault="00000000" w:rsidRPr="00000000" w14:paraId="0000008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=180° * (5 – 2)</w:t>
      </w:r>
    </w:p>
    <w:p w:rsidR="00000000" w:rsidDel="00000000" w:rsidP="00000000" w:rsidRDefault="00000000" w:rsidRPr="00000000" w14:paraId="0000008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180° * 3</w:t>
      </w:r>
    </w:p>
    <w:p w:rsidR="00000000" w:rsidDel="00000000" w:rsidP="00000000" w:rsidRDefault="00000000" w:rsidRPr="00000000" w14:paraId="0000008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540°</w:t>
      </w:r>
    </w:p>
    <w:p w:rsidR="00000000" w:rsidDel="00000000" w:rsidP="00000000" w:rsidRDefault="00000000" w:rsidRPr="00000000" w14:paraId="0000009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3">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94">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95">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96">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97">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Ο Γενικός Κανόνας</w:t>
      </w:r>
    </w:p>
    <w:p w:rsidR="00000000" w:rsidDel="00000000" w:rsidP="00000000" w:rsidRDefault="00000000" w:rsidRPr="00000000" w14:paraId="0000009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Κάθε φορά που προσθέτουμε μια πλευρά (τρίγωνο σε τετράπλευρο, τετράπλευρο σε πεντάγωνο, κ.λπ.), προσθέτουμε άλλες 180° στο σύνολο:</w:t>
      </w:r>
    </w:p>
    <w:p w:rsidR="00000000" w:rsidDel="00000000" w:rsidP="00000000" w:rsidRDefault="00000000" w:rsidRPr="00000000" w14:paraId="0000009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Αν είναι κανονικό πολύγωνο (όλες οι πλευρές είναι ίσες, όλες οι γωνίες είναι ίσες)</w:t>
      </w:r>
    </w:p>
    <w:p w:rsidR="00000000" w:rsidDel="00000000" w:rsidP="00000000" w:rsidRDefault="00000000" w:rsidRPr="00000000" w14:paraId="0000009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943600" cy="5544820"/>
            <wp:effectExtent b="0" l="0" r="0" t="0"/>
            <wp:docPr descr="Obrázok, na ktorom je stôl&#10;&#10;Automaticky generovaný popis" id="13" name="image12.png"/>
            <a:graphic>
              <a:graphicData uri="http://schemas.openxmlformats.org/drawingml/2006/picture">
                <pic:pic>
                  <pic:nvPicPr>
                    <pic:cNvPr descr="Obrázok, na ktorom je stôl&#10;&#10;Automaticky generovaný popis" id="0" name="image12.png"/>
                    <pic:cNvPicPr preferRelativeResize="0"/>
                  </pic:nvPicPr>
                  <pic:blipFill>
                    <a:blip r:embed="rId17"/>
                    <a:srcRect b="0" l="0" r="0" t="0"/>
                    <a:stretch>
                      <a:fillRect/>
                    </a:stretch>
                  </pic:blipFill>
                  <pic:spPr>
                    <a:xfrm>
                      <a:off x="0" y="0"/>
                      <a:ext cx="5943600" cy="5544820"/>
                    </a:xfrm>
                    <a:prstGeom prst="rect"/>
                    <a:ln/>
                  </pic:spPr>
                </pic:pic>
              </a:graphicData>
            </a:graphic>
          </wp:inline>
        </w:drawing>
      </w:r>
      <w:r w:rsidDel="00000000" w:rsidR="00000000" w:rsidRPr="00000000">
        <w:rPr>
          <w:rtl w:val="0"/>
        </w:rPr>
      </w:r>
    </w:p>
    <w:p w:rsidR="00000000" w:rsidDel="00000000" w:rsidP="00000000" w:rsidRDefault="00000000" w:rsidRPr="00000000" w14:paraId="0000009E">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9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Ετσι το</w:t>
      </w:r>
      <w:r w:rsidDel="00000000" w:rsidR="00000000" w:rsidRPr="00000000">
        <w:rPr>
          <w:rFonts w:ascii="Times New Roman" w:cs="Times New Roman" w:eastAsia="Times New Roman" w:hAnsi="Times New Roman"/>
          <w:b w:val="1"/>
          <w:sz w:val="24"/>
          <w:szCs w:val="24"/>
          <w:rtl w:val="0"/>
        </w:rPr>
        <w:t xml:space="preserve">γενικός κανόνας</w:t>
      </w:r>
      <w:r w:rsidDel="00000000" w:rsidR="00000000" w:rsidRPr="00000000">
        <w:rPr>
          <w:rFonts w:ascii="Times New Roman" w:cs="Times New Roman" w:eastAsia="Times New Roman" w:hAnsi="Times New Roman"/>
          <w:sz w:val="24"/>
          <w:szCs w:val="24"/>
          <w:rtl w:val="0"/>
        </w:rPr>
        <w:t xml:space="preserve"> είναι:</w:t>
      </w:r>
    </w:p>
    <w:p w:rsidR="00000000" w:rsidDel="00000000" w:rsidP="00000000" w:rsidRDefault="00000000" w:rsidRPr="00000000" w14:paraId="000000A0">
      <w:pPr>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Άθροισμα εσωτερικών γωνιών = (n−2) × 180°</w:t>
      </w:r>
    </w:p>
    <w:p w:rsidR="00000000" w:rsidDel="00000000" w:rsidP="00000000" w:rsidRDefault="00000000" w:rsidRPr="00000000" w14:paraId="000000A1">
      <w:pPr>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Κάθε γωνία (κανονικού πολυγώνου) = (n−2) × 180° / n</w:t>
      </w:r>
    </w:p>
    <w:p w:rsidR="00000000" w:rsidDel="00000000" w:rsidP="00000000" w:rsidRDefault="00000000" w:rsidRPr="00000000" w14:paraId="000000A2">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A3">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A4">
      <w:pPr>
        <w:rPr>
          <w:rFonts w:ascii="Times New Roman" w:cs="Times New Roman" w:eastAsia="Times New Roman" w:hAnsi="Times New Roman"/>
          <w:b w:val="1"/>
          <w:sz w:val="36"/>
          <w:szCs w:val="36"/>
        </w:rPr>
      </w:pPr>
      <w:bookmarkStart w:colFirst="0" w:colLast="0" w:name="_1fob9te" w:id="1"/>
      <w:bookmarkEnd w:id="1"/>
      <w:r w:rsidDel="00000000" w:rsidR="00000000" w:rsidRPr="00000000">
        <w:rPr>
          <w:rFonts w:ascii="Times New Roman" w:cs="Times New Roman" w:eastAsia="Times New Roman" w:hAnsi="Times New Roman"/>
          <w:b w:val="1"/>
          <w:sz w:val="36"/>
          <w:szCs w:val="36"/>
          <w:rtl w:val="0"/>
        </w:rPr>
        <w:t xml:space="preserve">Εξωτερικές γωνίες πολυγώνων</w:t>
      </w:r>
    </w:p>
    <w:p w:rsidR="00000000" w:rsidDel="00000000" w:rsidP="00000000" w:rsidRDefault="00000000" w:rsidRPr="00000000" w14:paraId="000000A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Εάν η πλευρά ενός πολυγώνου εκτείνεται, η γωνία που σχηματίζεται έξω από το πολύγωνο είναι η εξωτερική γωνία.</w:t>
      </w:r>
    </w:p>
    <w:p w:rsidR="00000000" w:rsidDel="00000000" w:rsidP="00000000" w:rsidRDefault="00000000" w:rsidRPr="00000000" w14:paraId="000000A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Το άθροισμα των εξωτερικών γωνιών ενός πολυγώνου είναι 360°.</w:t>
      </w:r>
    </w:p>
    <w:p w:rsidR="00000000" w:rsidDel="00000000" w:rsidP="00000000" w:rsidRDefault="00000000" w:rsidRPr="00000000" w14:paraId="000000A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943600" cy="3572510"/>
            <wp:effectExtent b="0" l="0" r="0" t="0"/>
            <wp:docPr descr="Obrázok, na ktorom je obloha, doplnok&#10;&#10;Automaticky generovaný popis" id="15" name="image15.png"/>
            <a:graphic>
              <a:graphicData uri="http://schemas.openxmlformats.org/drawingml/2006/picture">
                <pic:pic>
                  <pic:nvPicPr>
                    <pic:cNvPr descr="Obrázok, na ktorom je obloha, doplnok&#10;&#10;Automaticky generovaný popis" id="0" name="image15.png"/>
                    <pic:cNvPicPr preferRelativeResize="0"/>
                  </pic:nvPicPr>
                  <pic:blipFill>
                    <a:blip r:embed="rId18"/>
                    <a:srcRect b="0" l="0" r="0" t="0"/>
                    <a:stretch>
                      <a:fillRect/>
                    </a:stretch>
                  </pic:blipFill>
                  <pic:spPr>
                    <a:xfrm>
                      <a:off x="0" y="0"/>
                      <a:ext cx="5943600" cy="3572510"/>
                    </a:xfrm>
                    <a:prstGeom prst="rect"/>
                    <a:ln/>
                  </pic:spPr>
                </pic:pic>
              </a:graphicData>
            </a:graphic>
          </wp:inline>
        </w:drawing>
      </w:r>
      <w:r w:rsidDel="00000000" w:rsidR="00000000" w:rsidRPr="00000000">
        <w:rPr>
          <w:rtl w:val="0"/>
        </w:rPr>
      </w:r>
    </w:p>
    <w:p w:rsidR="00000000" w:rsidDel="00000000" w:rsidP="00000000" w:rsidRDefault="00000000" w:rsidRPr="00000000" w14:paraId="000000A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Ο τύπος για τον υπολογισμό του μεγέθους μιας εξωτερικής γωνίας ενός κανονικού πολυγώνου είναι:</w:t>
      </w:r>
    </w:p>
    <w:p w:rsidR="00000000" w:rsidDel="00000000" w:rsidP="00000000" w:rsidRDefault="00000000" w:rsidRPr="00000000" w14:paraId="000000A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Εξωτερική γωνία κανονικού πολυγώνου = 360</w:t>
      </w:r>
      <w:r w:rsidDel="00000000" w:rsidR="00000000" w:rsidRPr="00000000">
        <w:rPr>
          <w:rFonts w:ascii="Calibri" w:cs="Calibri" w:eastAsia="Calibri" w:hAnsi="Calibri"/>
          <w:sz w:val="24"/>
          <w:szCs w:val="24"/>
          <w:rtl w:val="0"/>
        </w:rPr>
        <w:t xml:space="preserve">∕</w:t>
      </w:r>
      <w:r w:rsidDel="00000000" w:rsidR="00000000" w:rsidRPr="00000000">
        <w:rPr>
          <w:rFonts w:ascii="Times New Roman" w:cs="Times New Roman" w:eastAsia="Times New Roman" w:hAnsi="Times New Roman"/>
          <w:sz w:val="24"/>
          <w:szCs w:val="24"/>
          <w:rtl w:val="0"/>
        </w:rPr>
        <w:t xml:space="preserve"> αριθμός πλευρών.</w:t>
      </w:r>
    </w:p>
    <w:p w:rsidR="00000000" w:rsidDel="00000000" w:rsidP="00000000" w:rsidRDefault="00000000" w:rsidRPr="00000000" w14:paraId="000000B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Θυμηθείτε ότι η εσωτερική και η εξωτερική γωνία αθροίζονται έως και 180°.</w:t>
      </w:r>
    </w:p>
    <w:p w:rsidR="00000000" w:rsidDel="00000000" w:rsidP="00000000" w:rsidRDefault="00000000" w:rsidRPr="00000000" w14:paraId="000000B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C">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BD">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Θυμάμαι</w:t>
      </w:r>
    </w:p>
    <w:p w:rsidR="00000000" w:rsidDel="00000000" w:rsidP="00000000" w:rsidRDefault="00000000" w:rsidRPr="00000000" w14:paraId="000000B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Το άθροισμα των γωνιών σε ένα τρίγωνο είναι 180°. Για να βρείτε το άθροισμα των εσωτερικών γωνιών ενός πολυγώνου, πολλαπλασιάστε τον αριθμό των τριγώνων του πολυγώνου επί 180°.</w:t>
      </w:r>
    </w:p>
    <w:p w:rsidR="00000000" w:rsidDel="00000000" w:rsidP="00000000" w:rsidRDefault="00000000" w:rsidRPr="00000000" w14:paraId="000000C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Ο τύπος για τον υπολογισμό του αθροίσματος των εσωτερικών γωνιών σε ένα πολύγωνο είναι (n-2) x 180° όπου "n" είναι ο αριθμός των πλευρών.</w:t>
      </w:r>
    </w:p>
    <w:p w:rsidR="00000000" w:rsidDel="00000000" w:rsidP="00000000" w:rsidRDefault="00000000" w:rsidRPr="00000000" w14:paraId="000000C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Όλες οι εσωτερικές γωνίες σε ένα κανονικό πολύγωνο είναι ίσες. Ο τύπος για τον υπολογισμό του μεγέθους μιας εσωτερικής γωνίας σε ένα κανονικό πολύγωνο είναι: το άθροισμα των εσωτερικών γωνιών αριθμός των πλευρών.</w:t>
      </w:r>
    </w:p>
    <w:p w:rsidR="00000000" w:rsidDel="00000000" w:rsidP="00000000" w:rsidRDefault="00000000" w:rsidRPr="00000000" w14:paraId="000000C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Το άθροισμα των εξωτερικών γωνιών ενός πολυγώνου είναι 360°.</w:t>
      </w:r>
    </w:p>
    <w:p w:rsidR="00000000" w:rsidDel="00000000" w:rsidP="00000000" w:rsidRDefault="00000000" w:rsidRPr="00000000" w14:paraId="000000C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Ο τύπος για τον υπολογισμό του μεγέθους μιας εξωτερικής γωνίας σε ένα κανονικό πολύγωνο είναι: 360 αριθμός πλευρών.</w:t>
      </w:r>
    </w:p>
    <w:p w:rsidR="00000000" w:rsidDel="00000000" w:rsidP="00000000" w:rsidRDefault="00000000" w:rsidRPr="00000000" w14:paraId="000000C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Εάν γνωρίζετε την εξωτερική γωνία, μπορείτε να βρείτε την εσωτερική γωνία χρησιμοποιώντας τον τύπο: εσωτερική γωνία + εξωτερική γωνία = 180°</w:t>
      </w:r>
    </w:p>
    <w:p w:rsidR="00000000" w:rsidDel="00000000" w:rsidP="00000000" w:rsidRDefault="00000000" w:rsidRPr="00000000" w14:paraId="000000C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C">
      <w:pPr>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C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E">
      <w:pPr>
        <w:rPr>
          <w:rFonts w:ascii="Times New Roman" w:cs="Times New Roman" w:eastAsia="Times New Roman" w:hAnsi="Times New Roman"/>
          <w:b w:val="1"/>
          <w:sz w:val="40"/>
          <w:szCs w:val="40"/>
        </w:rPr>
      </w:pPr>
      <w:r w:rsidDel="00000000" w:rsidR="00000000" w:rsidRPr="00000000">
        <w:rPr>
          <w:rFonts w:ascii="Times New Roman" w:cs="Times New Roman" w:eastAsia="Times New Roman" w:hAnsi="Times New Roman"/>
          <w:b w:val="1"/>
          <w:sz w:val="40"/>
          <w:szCs w:val="40"/>
          <w:rtl w:val="0"/>
        </w:rPr>
        <w:t xml:space="preserve">Παραδείγματα</w:t>
      </w:r>
    </w:p>
    <w:p w:rsidR="00000000" w:rsidDel="00000000" w:rsidP="00000000" w:rsidRDefault="00000000" w:rsidRPr="00000000" w14:paraId="000000C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Να βρείτε το άθροισμα του βαθμού των μέτρων των εσωτερικών γωνιών ενός κανονικού πολυγώνου που έχει 8 πλευρές.</w:t>
      </w:r>
    </w:p>
    <w:p w:rsidR="00000000" w:rsidDel="00000000" w:rsidP="00000000" w:rsidRDefault="00000000" w:rsidRPr="00000000" w14:paraId="000000D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Πώς θα βρίσκατε το μέτρο ΜΙΑΣ εσωτερικής γωνίας;</w:t>
      </w:r>
    </w:p>
    <w:p w:rsidR="00000000" w:rsidDel="00000000" w:rsidP="00000000" w:rsidRDefault="00000000" w:rsidRPr="00000000" w14:paraId="000000D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Να βρείτε τον αριθμό των πλευρών ενός πολυγώνου του οποίου το άθροισμα των εσωτερικών γωνιών είναι 1440.</w:t>
      </w:r>
    </w:p>
    <w:p w:rsidR="00000000" w:rsidDel="00000000" w:rsidP="00000000" w:rsidRDefault="00000000" w:rsidRPr="00000000" w14:paraId="000000D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Να βρείτε το άθροισμα του βαθμού των μέτρων των εσωτερικών γωνιών ενός κανονικού πολυγώνου που έχει 16 πλευρές.</w:t>
      </w:r>
    </w:p>
    <w:p w:rsidR="00000000" w:rsidDel="00000000" w:rsidP="00000000" w:rsidRDefault="00000000" w:rsidRPr="00000000" w14:paraId="000000D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5)Ποιο είναι το μέτρο 1 γωνίας (υποθέτοντας ότι το πολύγωνο είναι κανονικό);</w:t>
      </w:r>
    </w:p>
    <w:p w:rsidR="00000000" w:rsidDel="00000000" w:rsidP="00000000" w:rsidRDefault="00000000" w:rsidRPr="00000000" w14:paraId="000000D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Να βρείτε τον αριθμό των πλευρών ενός πολυγώνου του οποίου το άθροισμα των εσωτερικών γωνιών είναι 1800.</w:t>
      </w:r>
    </w:p>
    <w:p w:rsidR="00000000" w:rsidDel="00000000" w:rsidP="00000000" w:rsidRDefault="00000000" w:rsidRPr="00000000" w14:paraId="000000D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7)Ποιο είναι το μέτρο 1 γωνίας (υποθέτοντας ότι το πολύγωνο είναι κανονικό);</w:t>
      </w:r>
    </w:p>
    <w:p w:rsidR="00000000" w:rsidDel="00000000" w:rsidP="00000000" w:rsidRDefault="00000000" w:rsidRPr="00000000" w14:paraId="000000D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Προβλήματα II</w:t>
      </w:r>
    </w:p>
    <w:p w:rsidR="00000000" w:rsidDel="00000000" w:rsidP="00000000" w:rsidRDefault="00000000" w:rsidRPr="00000000" w14:paraId="000000D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Πρόβλημα Α</w:t>
      </w:r>
    </w:p>
    <w:p w:rsidR="00000000" w:rsidDel="00000000" w:rsidP="00000000" w:rsidRDefault="00000000" w:rsidRPr="00000000" w14:paraId="000000D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Να βρείτε το άθροισμα του βαθμού των μέτρων των εσωτερικών γωνιών ενός κανονικού πολυγώνου που έχει 13 πλευρές.</w:t>
      </w:r>
    </w:p>
    <w:p w:rsidR="00000000" w:rsidDel="00000000" w:rsidP="00000000" w:rsidRDefault="00000000" w:rsidRPr="00000000" w14:paraId="000000E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Ποιο είναι το μέτρο μιας εσωτερικής γωνίας;</w:t>
      </w:r>
    </w:p>
    <w:p w:rsidR="00000000" w:rsidDel="00000000" w:rsidP="00000000" w:rsidRDefault="00000000" w:rsidRPr="00000000" w14:paraId="000000E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Πρόβλημα Β</w:t>
      </w:r>
    </w:p>
    <w:p w:rsidR="00000000" w:rsidDel="00000000" w:rsidP="00000000" w:rsidRDefault="00000000" w:rsidRPr="00000000" w14:paraId="000000E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Να βρείτε το άθροισμα των μέτρων μοιρών των εσωτερικών γωνιών ενός κανονικού πολυγώνου που έχει 17 πλευρές.</w:t>
      </w:r>
    </w:p>
    <w:p w:rsidR="00000000" w:rsidDel="00000000" w:rsidP="00000000" w:rsidRDefault="00000000" w:rsidRPr="00000000" w14:paraId="000000E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Ποιο είναι το μέτρο μιας εσωτερικής γωνίας;</w:t>
      </w:r>
    </w:p>
    <w:p w:rsidR="00000000" w:rsidDel="00000000" w:rsidP="00000000" w:rsidRDefault="00000000" w:rsidRPr="00000000" w14:paraId="000000E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Πρόβλημα Γ</w:t>
      </w:r>
    </w:p>
    <w:p w:rsidR="00000000" w:rsidDel="00000000" w:rsidP="00000000" w:rsidRDefault="00000000" w:rsidRPr="00000000" w14:paraId="000000E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Βρείτε τον αριθμό των πλευρών ενός πολυγώνου του οποίου το άθροισμα των εσωτερικών γωνιών είναι 2700.</w:t>
      </w:r>
    </w:p>
    <w:p w:rsidR="00000000" w:rsidDel="00000000" w:rsidP="00000000" w:rsidRDefault="00000000" w:rsidRPr="00000000" w14:paraId="000000E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Πρόβλημα Δ</w:t>
      </w:r>
    </w:p>
    <w:p w:rsidR="00000000" w:rsidDel="00000000" w:rsidP="00000000" w:rsidRDefault="00000000" w:rsidRPr="00000000" w14:paraId="000000E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Να βρείτε το άθροισμα των μέτρων μοιρών των εσωτερικών γωνιών ενός κανονικού πολυγώνου που έχει 15 πλευρές.</w:t>
      </w:r>
    </w:p>
    <w:p w:rsidR="00000000" w:rsidDel="00000000" w:rsidP="00000000" w:rsidRDefault="00000000" w:rsidRPr="00000000" w14:paraId="000000E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Ποιο είναι το μέτρο μιας εσωτερικής γωνίας;</w:t>
      </w:r>
    </w:p>
    <w:p w:rsidR="00000000" w:rsidDel="00000000" w:rsidP="00000000" w:rsidRDefault="00000000" w:rsidRPr="00000000" w14:paraId="000000E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E">
      <w:pPr>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E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220164" cy="7411484"/>
            <wp:effectExtent b="0" l="0" r="0" t="0"/>
            <wp:docPr descr="Obrázok, na ktorom je text&#10;&#10;Automaticky generovaný popis" id="16" name="image7.png"/>
            <a:graphic>
              <a:graphicData uri="http://schemas.openxmlformats.org/drawingml/2006/picture">
                <pic:pic>
                  <pic:nvPicPr>
                    <pic:cNvPr descr="Obrázok, na ktorom je text&#10;&#10;Automaticky generovaný popis" id="0" name="image7.png"/>
                    <pic:cNvPicPr preferRelativeResize="0"/>
                  </pic:nvPicPr>
                  <pic:blipFill>
                    <a:blip r:embed="rId19"/>
                    <a:srcRect b="0" l="0" r="0" t="0"/>
                    <a:stretch>
                      <a:fillRect/>
                    </a:stretch>
                  </pic:blipFill>
                  <pic:spPr>
                    <a:xfrm>
                      <a:off x="0" y="0"/>
                      <a:ext cx="4220164" cy="7411484"/>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F1">
      <w:pPr>
        <w:pStyle w:val="Heading1"/>
        <w:rPr>
          <w:rFonts w:ascii="Times New Roman" w:cs="Times New Roman" w:eastAsia="Times New Roman" w:hAnsi="Times New Roman"/>
        </w:rPr>
      </w:pPr>
      <w:bookmarkStart w:colFirst="0" w:colLast="0" w:name="_8i64txlf9n76" w:id="2"/>
      <w:bookmarkEnd w:id="2"/>
      <w:r w:rsidDel="00000000" w:rsidR="00000000" w:rsidRPr="00000000">
        <w:rPr>
          <w:rtl w:val="0"/>
        </w:rPr>
      </w:r>
    </w:p>
    <w:p w:rsidR="00000000" w:rsidDel="00000000" w:rsidP="00000000" w:rsidRDefault="00000000" w:rsidRPr="00000000" w14:paraId="000000F2">
      <w:pPr>
        <w:pStyle w:val="Heading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βιβλιογραφικές αναφορές</w:t>
      </w:r>
    </w:p>
    <w:p w:rsidR="00000000" w:rsidDel="00000000" w:rsidP="00000000" w:rsidRDefault="00000000" w:rsidRPr="00000000" w14:paraId="000000F3">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4">
      <w:pPr>
        <w:jc w:val="both"/>
        <w:rPr>
          <w:rFonts w:ascii="Times New Roman" w:cs="Times New Roman" w:eastAsia="Times New Roman" w:hAnsi="Times New Roman"/>
          <w:sz w:val="24"/>
          <w:szCs w:val="24"/>
        </w:rPr>
      </w:pPr>
      <w:hyperlink r:id="rId20">
        <w:r w:rsidDel="00000000" w:rsidR="00000000" w:rsidRPr="00000000">
          <w:rPr>
            <w:rFonts w:ascii="Times New Roman" w:cs="Times New Roman" w:eastAsia="Times New Roman" w:hAnsi="Times New Roman"/>
            <w:color w:val="0563c1"/>
            <w:sz w:val="24"/>
            <w:szCs w:val="24"/>
            <w:u w:val="single"/>
            <w:rtl w:val="0"/>
          </w:rPr>
          <w:t xml:space="preserve">https://www.storyofmathematics.com/angles-in-polygons/</w:t>
        </w:r>
      </w:hyperlink>
      <w:r w:rsidDel="00000000" w:rsidR="00000000" w:rsidRPr="00000000">
        <w:rPr>
          <w:rtl w:val="0"/>
        </w:rPr>
      </w:r>
    </w:p>
    <w:p w:rsidR="00000000" w:rsidDel="00000000" w:rsidP="00000000" w:rsidRDefault="00000000" w:rsidRPr="00000000" w14:paraId="000000F5">
      <w:pPr>
        <w:jc w:val="both"/>
        <w:rPr>
          <w:rFonts w:ascii="Times New Roman" w:cs="Times New Roman" w:eastAsia="Times New Roman" w:hAnsi="Times New Roman"/>
          <w:sz w:val="24"/>
          <w:szCs w:val="24"/>
        </w:rPr>
      </w:pPr>
      <w:hyperlink r:id="rId21">
        <w:r w:rsidDel="00000000" w:rsidR="00000000" w:rsidRPr="00000000">
          <w:rPr>
            <w:rFonts w:ascii="Times New Roman" w:cs="Times New Roman" w:eastAsia="Times New Roman" w:hAnsi="Times New Roman"/>
            <w:color w:val="0563c1"/>
            <w:sz w:val="24"/>
            <w:szCs w:val="24"/>
            <w:u w:val="single"/>
            <w:rtl w:val="0"/>
          </w:rPr>
          <w:t xml:space="preserve">https://www.mathsisfun.com/geometry/interior-angles-polygons.html</w:t>
        </w:r>
      </w:hyperlink>
      <w:r w:rsidDel="00000000" w:rsidR="00000000" w:rsidRPr="00000000">
        <w:rPr>
          <w:rtl w:val="0"/>
        </w:rPr>
      </w:r>
    </w:p>
    <w:p w:rsidR="00000000" w:rsidDel="00000000" w:rsidP="00000000" w:rsidRDefault="00000000" w:rsidRPr="00000000" w14:paraId="000000F6">
      <w:pPr>
        <w:jc w:val="both"/>
        <w:rPr>
          <w:rFonts w:ascii="Times New Roman" w:cs="Times New Roman" w:eastAsia="Times New Roman" w:hAnsi="Times New Roman"/>
          <w:sz w:val="24"/>
          <w:szCs w:val="24"/>
        </w:rPr>
      </w:pPr>
      <w:hyperlink r:id="rId22">
        <w:r w:rsidDel="00000000" w:rsidR="00000000" w:rsidRPr="00000000">
          <w:rPr>
            <w:rFonts w:ascii="Times New Roman" w:cs="Times New Roman" w:eastAsia="Times New Roman" w:hAnsi="Times New Roman"/>
            <w:color w:val="0563c1"/>
            <w:sz w:val="24"/>
            <w:szCs w:val="24"/>
            <w:u w:val="single"/>
            <w:rtl w:val="0"/>
          </w:rPr>
          <w:t xml:space="preserve">https://www.mathsisfun.com/geometry/exterior-angles.html</w:t>
        </w:r>
      </w:hyperlink>
      <w:r w:rsidDel="00000000" w:rsidR="00000000" w:rsidRPr="00000000">
        <w:rPr>
          <w:rtl w:val="0"/>
        </w:rPr>
      </w:r>
    </w:p>
    <w:p w:rsidR="00000000" w:rsidDel="00000000" w:rsidP="00000000" w:rsidRDefault="00000000" w:rsidRPr="00000000" w14:paraId="000000F7">
      <w:pPr>
        <w:jc w:val="both"/>
        <w:rPr>
          <w:rFonts w:ascii="Times New Roman" w:cs="Times New Roman" w:eastAsia="Times New Roman" w:hAnsi="Times New Roman"/>
          <w:sz w:val="24"/>
          <w:szCs w:val="24"/>
        </w:rPr>
      </w:pPr>
      <w:hyperlink r:id="rId23">
        <w:r w:rsidDel="00000000" w:rsidR="00000000" w:rsidRPr="00000000">
          <w:rPr>
            <w:rFonts w:ascii="Times New Roman" w:cs="Times New Roman" w:eastAsia="Times New Roman" w:hAnsi="Times New Roman"/>
            <w:color w:val="0563c1"/>
            <w:sz w:val="24"/>
            <w:szCs w:val="24"/>
            <w:u w:val="single"/>
            <w:rtl w:val="0"/>
          </w:rPr>
          <w:t xml:space="preserve">https://www.mathwarehouse.com/geometry/polygon/</w:t>
        </w:r>
      </w:hyperlink>
      <w:r w:rsidDel="00000000" w:rsidR="00000000" w:rsidRPr="00000000">
        <w:rPr>
          <w:rtl w:val="0"/>
        </w:rPr>
      </w:r>
    </w:p>
    <w:p w:rsidR="00000000" w:rsidDel="00000000" w:rsidP="00000000" w:rsidRDefault="00000000" w:rsidRPr="00000000" w14:paraId="000000F8">
      <w:pPr>
        <w:jc w:val="both"/>
        <w:rPr>
          <w:rFonts w:ascii="Times New Roman" w:cs="Times New Roman" w:eastAsia="Times New Roman" w:hAnsi="Times New Roman"/>
          <w:color w:val="0563c1"/>
          <w:sz w:val="24"/>
          <w:szCs w:val="24"/>
          <w:u w:val="single"/>
        </w:rPr>
      </w:pPr>
      <w:hyperlink r:id="rId24">
        <w:r w:rsidDel="00000000" w:rsidR="00000000" w:rsidRPr="00000000">
          <w:rPr>
            <w:rFonts w:ascii="Times New Roman" w:cs="Times New Roman" w:eastAsia="Times New Roman" w:hAnsi="Times New Roman"/>
            <w:color w:val="0563c1"/>
            <w:sz w:val="24"/>
            <w:szCs w:val="24"/>
            <w:u w:val="single"/>
            <w:rtl w:val="0"/>
          </w:rPr>
          <w:t xml:space="preserve">https://www.mathsisfun.com/geometry/exterior-angles-polygons.html</w:t>
        </w:r>
      </w:hyperlink>
      <w:r w:rsidDel="00000000" w:rsidR="00000000" w:rsidRPr="00000000">
        <w:rPr>
          <w:rtl w:val="0"/>
        </w:rPr>
      </w:r>
    </w:p>
    <w:p w:rsidR="00000000" w:rsidDel="00000000" w:rsidP="00000000" w:rsidRDefault="00000000" w:rsidRPr="00000000" w14:paraId="000000F9">
      <w:pPr>
        <w:jc w:val="both"/>
        <w:rPr>
          <w:rFonts w:ascii="Times New Roman" w:cs="Times New Roman" w:eastAsia="Times New Roman" w:hAnsi="Times New Roman"/>
          <w:sz w:val="24"/>
          <w:szCs w:val="24"/>
        </w:rPr>
      </w:pPr>
      <w:hyperlink r:id="rId25">
        <w:r w:rsidDel="00000000" w:rsidR="00000000" w:rsidRPr="00000000">
          <w:rPr>
            <w:rFonts w:ascii="Times New Roman" w:cs="Times New Roman" w:eastAsia="Times New Roman" w:hAnsi="Times New Roman"/>
            <w:color w:val="0563c1"/>
            <w:sz w:val="24"/>
            <w:szCs w:val="24"/>
            <w:u w:val="single"/>
            <w:rtl w:val="0"/>
          </w:rPr>
          <w:t xml:space="preserve">http://www.mathworksheetsgo.com/</w:t>
        </w:r>
      </w:hyperlink>
      <w:r w:rsidDel="00000000" w:rsidR="00000000" w:rsidRPr="00000000">
        <w:rPr>
          <w:rtl w:val="0"/>
        </w:rPr>
      </w:r>
    </w:p>
    <w:p w:rsidR="00000000" w:rsidDel="00000000" w:rsidP="00000000" w:rsidRDefault="00000000" w:rsidRPr="00000000" w14:paraId="000000FA">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B">
      <w:pPr>
        <w:jc w:val="both"/>
        <w:rPr>
          <w:rFonts w:ascii="Times New Roman" w:cs="Times New Roman" w:eastAsia="Times New Roman" w:hAnsi="Times New Roman"/>
          <w:sz w:val="24"/>
          <w:szCs w:val="24"/>
        </w:rPr>
      </w:pPr>
      <w:r w:rsidDel="00000000" w:rsidR="00000000" w:rsidRPr="00000000">
        <w:rPr>
          <w:rtl w:val="0"/>
        </w:rPr>
      </w:r>
    </w:p>
    <w:sectPr>
      <w:headerReference r:id="rId26" w:type="default"/>
      <w:footerReference r:id="rId2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Times New Roman"/>
  <w:font w:name="Calibri"/>
  <w:font w:name="Cardo">
    <w:embedRegular w:fontKey="{00000000-0000-0000-0000-000000000000}" r:id="rId1" w:subsetted="0"/>
    <w:embedBold w:fontKey="{00000000-0000-0000-0000-000000000000}" r:id="rId2" w:subsetted="0"/>
    <w:embedItalic w:fontKey="{00000000-0000-0000-0000-000000000000}" r:id="rId3" w:subsetted="0"/>
  </w:font>
  <w:font w:name="Tahoma">
    <w:embedRegular w:fontKey="{00000000-0000-0000-0000-000000000000}" r:id="rId4" w:subsetted="0"/>
    <w:embedBold w:fontKey="{00000000-0000-0000-0000-000000000000}" r:id="rId5"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C">
    <w:pPr>
      <w:pBdr>
        <w:top w:space="0" w:sz="0" w:val="nil"/>
        <w:left w:space="0" w:sz="0" w:val="nil"/>
        <w:bottom w:space="0" w:sz="0" w:val="nil"/>
        <w:right w:space="0" w:sz="0" w:val="nil"/>
        <w:between w:space="0" w:sz="0" w:val="nil"/>
      </w:pBdr>
      <w:spacing w:line="14.399999999999999" w:lineRule="auto"/>
      <w:rPr>
        <w:color w:val="000000"/>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-285112</wp:posOffset>
          </wp:positionV>
          <wp:extent cx="1311910" cy="739140"/>
          <wp:effectExtent b="0" l="0" r="0" t="0"/>
          <wp:wrapSquare wrapText="bothSides" distB="0" distT="0" distL="114300" distR="114300"/>
          <wp:docPr descr="Slikovni rezultat za erasmus + logo" id="3" name="image11.png"/>
          <a:graphic>
            <a:graphicData uri="http://schemas.openxmlformats.org/drawingml/2006/picture">
              <pic:pic>
                <pic:nvPicPr>
                  <pic:cNvPr descr="Slikovni rezultat za erasmus + logo" id="0" name="image11.png"/>
                  <pic:cNvPicPr preferRelativeResize="0"/>
                </pic:nvPicPr>
                <pic:blipFill>
                  <a:blip r:embed="rId1"/>
                  <a:srcRect b="0" l="0" r="0" t="0"/>
                  <a:stretch>
                    <a:fillRect/>
                  </a:stretch>
                </pic:blipFill>
                <pic:spPr>
                  <a:xfrm>
                    <a:off x="0" y="0"/>
                    <a:ext cx="1311910" cy="739140"/>
                  </a:xfrm>
                  <a:prstGeom prst="rect"/>
                  <a:ln/>
                </pic:spPr>
              </pic:pic>
            </a:graphicData>
          </a:graphic>
        </wp:anchor>
      </w:drawing>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1892300</wp:posOffset>
              </wp:positionH>
              <wp:positionV relativeFrom="paragraph">
                <wp:posOffset>-132079</wp:posOffset>
              </wp:positionV>
              <wp:extent cx="4043680" cy="600075"/>
              <wp:effectExtent b="0" l="0" r="0" t="0"/>
              <wp:wrapSquare wrapText="bothSides" distB="45720" distT="45720" distL="114300" distR="114300"/>
              <wp:docPr id="1" name=""/>
              <a:graphic>
                <a:graphicData uri="http://schemas.microsoft.com/office/word/2010/wordprocessingShape">
                  <wps:wsp>
                    <wps:cNvSpPr/>
                    <wps:cNvPr id="2" name="Shape 2"/>
                    <wps:spPr>
                      <a:xfrm>
                        <a:off x="3338448" y="3494250"/>
                        <a:ext cx="4015105" cy="5715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ahoma" w:cs="Tahoma" w:eastAsia="Tahoma" w:hAnsi="Tahoma"/>
                              <w:b w:val="0"/>
                              <w:i w:val="0"/>
                              <w:smallCaps w:val="0"/>
                              <w:strike w:val="0"/>
                              <w:color w:val="808080"/>
                              <w:sz w:val="20"/>
                              <w:vertAlign w:val="baseline"/>
                            </w:rPr>
                            <w:t xml:space="preserve">Project funded by: Erasmus+ / Key Action 2 - Cooperation for innovation and the exchange of good practices, Strategic Partnerships for school education (European Commission, EACEA)</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1892300</wp:posOffset>
              </wp:positionH>
              <wp:positionV relativeFrom="paragraph">
                <wp:posOffset>-132079</wp:posOffset>
              </wp:positionV>
              <wp:extent cx="4043680" cy="600075"/>
              <wp:effectExtent b="0" l="0" r="0" t="0"/>
              <wp:wrapSquare wrapText="bothSides" distB="45720" distT="45720" distL="114300" distR="114300"/>
              <wp:docPr id="1" name="image14.png"/>
              <a:graphic>
                <a:graphicData uri="http://schemas.openxmlformats.org/drawingml/2006/picture">
                  <pic:pic>
                    <pic:nvPicPr>
                      <pic:cNvPr id="0" name="image14.png"/>
                      <pic:cNvPicPr preferRelativeResize="0"/>
                    </pic:nvPicPr>
                    <pic:blipFill>
                      <a:blip r:embed="rId2"/>
                      <a:srcRect/>
                      <a:stretch>
                        <a:fillRect/>
                      </a:stretch>
                    </pic:blipFill>
                    <pic:spPr>
                      <a:xfrm>
                        <a:off x="0" y="0"/>
                        <a:ext cx="4043680" cy="600075"/>
                      </a:xfrm>
                      <a:prstGeom prst="rect"/>
                      <a:ln/>
                    </pic:spPr>
                  </pic:pic>
                </a:graphicData>
              </a:graphic>
            </wp:anchor>
          </w:drawing>
        </mc:Fallback>
      </mc:AlternateContent>
    </w:r>
  </w:p>
  <w:p w:rsidR="00000000" w:rsidDel="00000000" w:rsidP="00000000" w:rsidRDefault="00000000" w:rsidRPr="00000000" w14:paraId="000000FD">
    <w:pPr>
      <w:widowControl w:val="1"/>
      <w:pBdr>
        <w:top w:space="0" w:sz="0" w:val="nil"/>
        <w:left w:space="0" w:sz="0" w:val="nil"/>
        <w:bottom w:space="0" w:sz="0" w:val="nil"/>
        <w:right w:space="0" w:sz="0" w:val="nil"/>
        <w:between w:space="0" w:sz="0" w:val="nil"/>
      </w:pBdr>
      <w:tabs>
        <w:tab w:val="center" w:leader="none" w:pos="4680"/>
        <w:tab w:val="right" w:leader="none" w:pos="9360"/>
      </w:tabs>
      <w:rPr>
        <w:rFonts w:ascii="Calibri" w:cs="Calibri" w:eastAsia="Calibri" w:hAnsi="Calibri"/>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Tahoma" w:cs="Tahoma" w:eastAsia="Tahoma" w:hAnsi="Tahoma"/>
        <w:sz w:val="22"/>
        <w:szCs w:val="22"/>
        <w:lang w:val="el"/>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hyperlink" Target="https://www.storyofmathematics.com/angles-in-polygons/" TargetMode="External"/><Relationship Id="rId22" Type="http://schemas.openxmlformats.org/officeDocument/2006/relationships/hyperlink" Target="https://www.mathsisfun.com/geometry/exterior-angles.html" TargetMode="External"/><Relationship Id="rId21" Type="http://schemas.openxmlformats.org/officeDocument/2006/relationships/hyperlink" Target="https://www.mathsisfun.com/geometry/interior-angles-polygons.html" TargetMode="External"/><Relationship Id="rId24" Type="http://schemas.openxmlformats.org/officeDocument/2006/relationships/hyperlink" Target="https://www.mathsisfun.com/geometry/exterior-angles-polygons.html" TargetMode="External"/><Relationship Id="rId23" Type="http://schemas.openxmlformats.org/officeDocument/2006/relationships/hyperlink" Target="https://www.mathwarehouse.com/geometry/polygon/"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6.png"/><Relationship Id="rId26" Type="http://schemas.openxmlformats.org/officeDocument/2006/relationships/header" Target="header1.xml"/><Relationship Id="rId25" Type="http://schemas.openxmlformats.org/officeDocument/2006/relationships/hyperlink" Target="http://www.mathworksheetsgo.com/" TargetMode="External"/><Relationship Id="rId27"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5.jpg"/><Relationship Id="rId7" Type="http://schemas.openxmlformats.org/officeDocument/2006/relationships/image" Target="media/image10.png"/><Relationship Id="rId8"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9.png"/><Relationship Id="rId13" Type="http://schemas.openxmlformats.org/officeDocument/2006/relationships/image" Target="media/image4.png"/><Relationship Id="rId12" Type="http://schemas.openxmlformats.org/officeDocument/2006/relationships/image" Target="media/image13.png"/><Relationship Id="rId15" Type="http://schemas.openxmlformats.org/officeDocument/2006/relationships/image" Target="media/image6.png"/><Relationship Id="rId14" Type="http://schemas.openxmlformats.org/officeDocument/2006/relationships/image" Target="media/image8.png"/><Relationship Id="rId17" Type="http://schemas.openxmlformats.org/officeDocument/2006/relationships/image" Target="media/image12.png"/><Relationship Id="rId16" Type="http://schemas.openxmlformats.org/officeDocument/2006/relationships/image" Target="media/image1.png"/><Relationship Id="rId19" Type="http://schemas.openxmlformats.org/officeDocument/2006/relationships/image" Target="media/image7.png"/><Relationship Id="rId18" Type="http://schemas.openxmlformats.org/officeDocument/2006/relationships/image" Target="media/image15.png"/></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 Id="rId4" Type="http://schemas.openxmlformats.org/officeDocument/2006/relationships/font" Target="fonts/Tahoma-regular.ttf"/><Relationship Id="rId5" Type="http://schemas.openxmlformats.org/officeDocument/2006/relationships/font" Target="fonts/Tahoma-bold.ttf"/></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 Id="rId2"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