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43BB9" w14:textId="77777777" w:rsidR="00D12040" w:rsidRDefault="00D12040">
      <w:pPr>
        <w:rPr>
          <w:rFonts w:ascii="Times New Roman" w:eastAsia="Times New Roman" w:hAnsi="Times New Roman" w:cs="Times New Roman"/>
        </w:rPr>
      </w:pPr>
    </w:p>
    <w:p w14:paraId="597404F8" w14:textId="77777777" w:rsidR="00D12040" w:rsidRDefault="00D12040">
      <w:pPr>
        <w:rPr>
          <w:rFonts w:ascii="Times New Roman" w:eastAsia="Times New Roman" w:hAnsi="Times New Roman" w:cs="Times New Roman"/>
        </w:rPr>
      </w:pPr>
    </w:p>
    <w:p w14:paraId="52EF72FD" w14:textId="77777777" w:rsidR="00D12040" w:rsidRDefault="00D12040">
      <w:pPr>
        <w:rPr>
          <w:rFonts w:ascii="Times New Roman" w:eastAsia="Times New Roman" w:hAnsi="Times New Roman" w:cs="Times New Roman"/>
        </w:rPr>
      </w:pPr>
    </w:p>
    <w:p w14:paraId="471B2608" w14:textId="77777777" w:rsidR="00D12040" w:rsidRDefault="00D12040">
      <w:pPr>
        <w:rPr>
          <w:rFonts w:ascii="Times New Roman" w:eastAsia="Times New Roman" w:hAnsi="Times New Roman" w:cs="Times New Roman"/>
        </w:rPr>
      </w:pPr>
    </w:p>
    <w:p w14:paraId="778EDDBD" w14:textId="77777777" w:rsidR="00D12040" w:rsidRDefault="00D12040">
      <w:pPr>
        <w:rPr>
          <w:rFonts w:ascii="Times New Roman" w:eastAsia="Times New Roman" w:hAnsi="Times New Roman" w:cs="Times New Roman"/>
        </w:rPr>
      </w:pPr>
    </w:p>
    <w:p w14:paraId="3EDD9DE3" w14:textId="77777777" w:rsidR="00D12040" w:rsidRDefault="00D12040">
      <w:pPr>
        <w:rPr>
          <w:rFonts w:ascii="Times New Roman" w:eastAsia="Times New Roman" w:hAnsi="Times New Roman" w:cs="Times New Roman"/>
        </w:rPr>
      </w:pPr>
    </w:p>
    <w:p w14:paraId="56FEDB9D" w14:textId="77777777" w:rsidR="00D12040" w:rsidRDefault="00D12040">
      <w:pPr>
        <w:rPr>
          <w:rFonts w:ascii="Times New Roman" w:eastAsia="Times New Roman" w:hAnsi="Times New Roman" w:cs="Times New Roman"/>
        </w:rPr>
      </w:pPr>
    </w:p>
    <w:p w14:paraId="0A3C0130" w14:textId="77777777" w:rsidR="00D12040"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29323D49" wp14:editId="0765E56D">
            <wp:extent cx="2703512" cy="2022725"/>
            <wp:effectExtent l="0" t="0" r="0" b="0"/>
            <wp:docPr id="3" name="image19.jpg"/>
            <wp:cNvGraphicFramePr/>
            <a:graphic xmlns:a="http://schemas.openxmlformats.org/drawingml/2006/main">
              <a:graphicData uri="http://schemas.openxmlformats.org/drawingml/2006/picture">
                <pic:pic xmlns:pic="http://schemas.openxmlformats.org/drawingml/2006/picture">
                  <pic:nvPicPr>
                    <pic:cNvPr id="0" name="image19.jpg"/>
                    <pic:cNvPicPr preferRelativeResize="0"/>
                  </pic:nvPicPr>
                  <pic:blipFill>
                    <a:blip r:embed="rId6"/>
                    <a:srcRect/>
                    <a:stretch>
                      <a:fillRect/>
                    </a:stretch>
                  </pic:blipFill>
                  <pic:spPr>
                    <a:xfrm>
                      <a:off x="0" y="0"/>
                      <a:ext cx="2703512" cy="2022725"/>
                    </a:xfrm>
                    <a:prstGeom prst="rect">
                      <a:avLst/>
                    </a:prstGeom>
                    <a:ln/>
                  </pic:spPr>
                </pic:pic>
              </a:graphicData>
            </a:graphic>
          </wp:inline>
        </w:drawing>
      </w:r>
    </w:p>
    <w:p w14:paraId="3B06382C" w14:textId="77777777" w:rsidR="00D12040" w:rsidRDefault="00D12040">
      <w:pPr>
        <w:spacing w:before="236" w:line="360" w:lineRule="auto"/>
        <w:ind w:left="319" w:right="315"/>
        <w:jc w:val="center"/>
        <w:rPr>
          <w:rFonts w:ascii="Times New Roman" w:eastAsia="Times New Roman" w:hAnsi="Times New Roman" w:cs="Times New Roman"/>
          <w:sz w:val="24"/>
          <w:szCs w:val="24"/>
        </w:rPr>
      </w:pPr>
    </w:p>
    <w:p w14:paraId="78A5D07D" w14:textId="6DA0DDCA" w:rsidR="00D12040" w:rsidRDefault="00B809DE">
      <w:pPr>
        <w:spacing w:before="236" w:line="360" w:lineRule="auto"/>
        <w:ind w:right="315"/>
        <w:rPr>
          <w:rFonts w:ascii="Times New Roman" w:eastAsia="Times New Roman" w:hAnsi="Times New Roman" w:cs="Times New Roman"/>
          <w:sz w:val="38"/>
          <w:szCs w:val="38"/>
        </w:rPr>
      </w:pPr>
      <w:r>
        <w:rPr>
          <w:rFonts w:ascii="Times New Roman" w:eastAsia="Times New Roman" w:hAnsi="Times New Roman" w:cs="Times New Roman"/>
          <w:sz w:val="38"/>
          <w:szCs w:val="38"/>
          <w:lang w:val="el-GR"/>
        </w:rPr>
        <w:t xml:space="preserve">Λογική: Μετρήσεις / Συγκρίσεις / Μετατροπές </w:t>
      </w:r>
      <w:r w:rsidR="00000000">
        <w:rPr>
          <w:rFonts w:ascii="Times New Roman" w:eastAsia="Times New Roman" w:hAnsi="Times New Roman" w:cs="Times New Roman"/>
          <w:sz w:val="38"/>
          <w:szCs w:val="38"/>
        </w:rPr>
        <w:t>1</w:t>
      </w:r>
    </w:p>
    <w:p w14:paraId="0C3C49D1" w14:textId="77777777" w:rsidR="00D12040" w:rsidRDefault="00D12040">
      <w:pPr>
        <w:spacing w:before="236" w:line="360" w:lineRule="auto"/>
        <w:ind w:right="315"/>
        <w:rPr>
          <w:rFonts w:ascii="Times New Roman" w:eastAsia="Times New Roman" w:hAnsi="Times New Roman" w:cs="Times New Roman"/>
          <w:sz w:val="24"/>
          <w:szCs w:val="24"/>
        </w:rPr>
      </w:pPr>
    </w:p>
    <w:p w14:paraId="7FE89AE2" w14:textId="77777777" w:rsidR="00D12040" w:rsidRDefault="00D12040">
      <w:pPr>
        <w:spacing w:before="236" w:line="360" w:lineRule="auto"/>
        <w:ind w:right="315"/>
        <w:rPr>
          <w:rFonts w:ascii="Times New Roman" w:eastAsia="Times New Roman" w:hAnsi="Times New Roman" w:cs="Times New Roman"/>
          <w:sz w:val="24"/>
          <w:szCs w:val="24"/>
        </w:rPr>
      </w:pPr>
    </w:p>
    <w:p w14:paraId="198AC6A4" w14:textId="77777777" w:rsidR="00D12040" w:rsidRDefault="00D12040">
      <w:pPr>
        <w:rPr>
          <w:rFonts w:ascii="Times New Roman" w:eastAsia="Times New Roman" w:hAnsi="Times New Roman" w:cs="Times New Roman"/>
        </w:rPr>
      </w:pPr>
    </w:p>
    <w:p w14:paraId="7BF342D6" w14:textId="77777777" w:rsidR="00D12040" w:rsidRDefault="00D12040">
      <w:pPr>
        <w:rPr>
          <w:rFonts w:ascii="Times New Roman" w:eastAsia="Times New Roman" w:hAnsi="Times New Roman" w:cs="Times New Roman"/>
        </w:rPr>
      </w:pPr>
    </w:p>
    <w:p w14:paraId="3E5813F6" w14:textId="77777777" w:rsidR="00D12040" w:rsidRDefault="00D12040">
      <w:pPr>
        <w:rPr>
          <w:rFonts w:ascii="Times New Roman" w:eastAsia="Times New Roman" w:hAnsi="Times New Roman" w:cs="Times New Roman"/>
        </w:rPr>
      </w:pPr>
    </w:p>
    <w:p w14:paraId="5402A6E6" w14:textId="77777777" w:rsidR="00D12040" w:rsidRDefault="00D12040">
      <w:pPr>
        <w:rPr>
          <w:rFonts w:ascii="Times New Roman" w:eastAsia="Times New Roman" w:hAnsi="Times New Roman" w:cs="Times New Roman"/>
        </w:rPr>
      </w:pPr>
    </w:p>
    <w:p w14:paraId="04C999EE" w14:textId="77777777" w:rsidR="00D12040" w:rsidRDefault="00D12040">
      <w:pPr>
        <w:rPr>
          <w:rFonts w:ascii="Times New Roman" w:eastAsia="Times New Roman" w:hAnsi="Times New Roman" w:cs="Times New Roman"/>
        </w:rPr>
      </w:pPr>
    </w:p>
    <w:p w14:paraId="4522E0CE" w14:textId="77777777" w:rsidR="00D12040" w:rsidRDefault="00D12040">
      <w:pPr>
        <w:rPr>
          <w:rFonts w:ascii="Times New Roman" w:eastAsia="Times New Roman" w:hAnsi="Times New Roman" w:cs="Times New Roman"/>
        </w:rPr>
      </w:pPr>
    </w:p>
    <w:p w14:paraId="66171227" w14:textId="77777777" w:rsidR="00D12040" w:rsidRDefault="00D12040">
      <w:pPr>
        <w:rPr>
          <w:rFonts w:ascii="Times New Roman" w:eastAsia="Times New Roman" w:hAnsi="Times New Roman" w:cs="Times New Roman"/>
        </w:rPr>
      </w:pPr>
    </w:p>
    <w:p w14:paraId="1E2061C6" w14:textId="77777777" w:rsidR="00D12040" w:rsidRDefault="00D12040">
      <w:pPr>
        <w:rPr>
          <w:rFonts w:ascii="Times New Roman" w:eastAsia="Times New Roman" w:hAnsi="Times New Roman" w:cs="Times New Roman"/>
        </w:rPr>
      </w:pPr>
    </w:p>
    <w:p w14:paraId="5B53A938" w14:textId="77777777" w:rsidR="00D12040" w:rsidRDefault="00D12040">
      <w:pPr>
        <w:rPr>
          <w:rFonts w:ascii="Times New Roman" w:eastAsia="Times New Roman" w:hAnsi="Times New Roman" w:cs="Times New Roman"/>
        </w:rPr>
      </w:pPr>
    </w:p>
    <w:p w14:paraId="338F9D57" w14:textId="77777777" w:rsidR="00D12040"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Σχολική τάξη: Κ7/Κ9</w:t>
      </w:r>
    </w:p>
    <w:p w14:paraId="2793DDD6" w14:textId="77777777" w:rsidR="00D12040" w:rsidRDefault="00000000">
      <w:pPr>
        <w:rPr>
          <w:rFonts w:ascii="Times New Roman" w:eastAsia="Times New Roman" w:hAnsi="Times New Roman" w:cs="Times New Roman"/>
          <w:sz w:val="24"/>
          <w:szCs w:val="24"/>
        </w:rPr>
      </w:pPr>
      <w:r>
        <w:br w:type="page"/>
      </w:r>
    </w:p>
    <w:p w14:paraId="6EB21C4D" w14:textId="77777777" w:rsidR="00D12040" w:rsidRDefault="00D12040">
      <w:pPr>
        <w:jc w:val="both"/>
        <w:rPr>
          <w:rFonts w:ascii="Times New Roman" w:eastAsia="Times New Roman" w:hAnsi="Times New Roman" w:cs="Times New Roman"/>
          <w:color w:val="222222"/>
          <w:sz w:val="40"/>
          <w:szCs w:val="40"/>
          <w:highlight w:val="white"/>
        </w:rPr>
      </w:pPr>
    </w:p>
    <w:p w14:paraId="41F4B3B4" w14:textId="77777777" w:rsidR="00D12040" w:rsidRDefault="00000000">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Πίνακας περιεχομένων</w:t>
      </w:r>
    </w:p>
    <w:p w14:paraId="639ED26F" w14:textId="77777777" w:rsidR="00D12040" w:rsidRDefault="00D12040">
      <w:pPr>
        <w:jc w:val="both"/>
        <w:rPr>
          <w:rFonts w:ascii="Times New Roman" w:eastAsia="Times New Roman" w:hAnsi="Times New Roman" w:cs="Times New Roman"/>
          <w:color w:val="222222"/>
          <w:sz w:val="40"/>
          <w:szCs w:val="40"/>
          <w:highlight w:val="white"/>
        </w:rPr>
      </w:pPr>
    </w:p>
    <w:p w14:paraId="5EFBE88E" w14:textId="77777777" w:rsidR="00D12040" w:rsidRDefault="00D12040">
      <w:pPr>
        <w:jc w:val="both"/>
        <w:rPr>
          <w:rFonts w:ascii="Times New Roman" w:eastAsia="Times New Roman" w:hAnsi="Times New Roman" w:cs="Times New Roman"/>
          <w:color w:val="222222"/>
          <w:sz w:val="40"/>
          <w:szCs w:val="40"/>
          <w:highlight w:val="white"/>
        </w:rPr>
      </w:pPr>
    </w:p>
    <w:sdt>
      <w:sdtPr>
        <w:id w:val="839038480"/>
        <w:docPartObj>
          <w:docPartGallery w:val="Table of Contents"/>
          <w:docPartUnique/>
        </w:docPartObj>
      </w:sdtPr>
      <w:sdtContent>
        <w:p w14:paraId="01156F93" w14:textId="77777777" w:rsidR="00D12040" w:rsidRDefault="00000000">
          <w:pPr>
            <w:tabs>
              <w:tab w:val="right" w:pos="9360"/>
            </w:tabs>
            <w:spacing w:before="80"/>
            <w:rPr>
              <w:rFonts w:ascii="Times New Roman" w:eastAsia="Times New Roman" w:hAnsi="Times New Roman" w:cs="Times New Roman"/>
              <w:b/>
              <w:sz w:val="28"/>
              <w:szCs w:val="28"/>
            </w:rPr>
          </w:pPr>
          <w:r>
            <w:fldChar w:fldCharType="begin"/>
          </w:r>
          <w:r>
            <w:instrText xml:space="preserve"> TOC \h \u \z </w:instrText>
          </w:r>
          <w:r>
            <w:fldChar w:fldCharType="separate"/>
          </w:r>
          <w:r>
            <w:rPr>
              <w:rFonts w:ascii="Times New Roman" w:eastAsia="Times New Roman" w:hAnsi="Times New Roman" w:cs="Times New Roman"/>
              <w:color w:val="000000"/>
              <w:sz w:val="28"/>
              <w:szCs w:val="28"/>
            </w:rPr>
            <w:t>Υπολογισμός περιοχής</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3</w:t>
          </w:r>
        </w:p>
        <w:p w14:paraId="2E6601AB" w14:textId="77777777" w:rsidR="00D12040" w:rsidRDefault="00000000">
          <w:pPr>
            <w:tabs>
              <w:tab w:val="right" w:pos="9360"/>
            </w:tabs>
            <w:spacing w:before="60"/>
            <w:ind w:left="3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Υπολογισμός περιοχής με χρήση της μεθόδου πλέγματος</w:t>
          </w:r>
          <w:r>
            <w:rPr>
              <w:rFonts w:ascii="Times New Roman" w:eastAsia="Times New Roman" w:hAnsi="Times New Roman" w:cs="Times New Roman"/>
              <w:color w:val="000000"/>
              <w:sz w:val="28"/>
              <w:szCs w:val="28"/>
            </w:rPr>
            <w:tab/>
            <w:t>4</w:t>
          </w:r>
        </w:p>
        <w:p w14:paraId="1A5AB77E" w14:textId="77777777" w:rsidR="00D12040"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Υπολογισμός εμβαδού τετραγώνου</w:t>
          </w:r>
          <w:r>
            <w:rPr>
              <w:rFonts w:ascii="Times New Roman" w:eastAsia="Times New Roman" w:hAnsi="Times New Roman" w:cs="Times New Roman"/>
              <w:color w:val="000000"/>
              <w:sz w:val="28"/>
              <w:szCs w:val="28"/>
            </w:rPr>
            <w:tab/>
            <w:t>5</w:t>
          </w:r>
        </w:p>
        <w:p w14:paraId="253E2EDC" w14:textId="77777777" w:rsidR="00D12040"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Υπολογισμός εμβαδού ορθογωνίου</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6</w:t>
          </w:r>
        </w:p>
        <w:p w14:paraId="5D987417" w14:textId="77777777" w:rsidR="00D12040"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Υπολογισμός εμβαδού τριγώνου</w:t>
          </w:r>
          <w:r>
            <w:rPr>
              <w:rFonts w:ascii="Times New Roman" w:eastAsia="Times New Roman" w:hAnsi="Times New Roman" w:cs="Times New Roman"/>
              <w:sz w:val="28"/>
              <w:szCs w:val="28"/>
            </w:rPr>
            <w:tab/>
            <w:t>7</w:t>
          </w:r>
        </w:p>
        <w:p w14:paraId="3CAA8776" w14:textId="77777777" w:rsidR="00D12040"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ΜΑΘΗΜΑΤΙΚΟΙ τυποι</w:t>
          </w:r>
          <w:r>
            <w:rPr>
              <w:rFonts w:ascii="Times New Roman" w:eastAsia="Times New Roman" w:hAnsi="Times New Roman" w:cs="Times New Roman"/>
              <w:sz w:val="28"/>
              <w:szCs w:val="28"/>
            </w:rPr>
            <w:tab/>
            <w:t>8</w:t>
          </w:r>
        </w:p>
        <w:p w14:paraId="751B87A4" w14:textId="77777777" w:rsidR="00D12040" w:rsidRDefault="00000000">
          <w:pPr>
            <w:tabs>
              <w:tab w:val="right" w:pos="9360"/>
            </w:tabs>
            <w:spacing w:before="200"/>
            <w:rPr>
              <w:rFonts w:ascii="Times New Roman" w:eastAsia="Times New Roman" w:hAnsi="Times New Roman" w:cs="Times New Roman"/>
              <w:sz w:val="28"/>
              <w:szCs w:val="28"/>
            </w:rPr>
          </w:pPr>
          <w:r>
            <w:rPr>
              <w:rFonts w:ascii="Times New Roman" w:eastAsia="Times New Roman" w:hAnsi="Times New Roman" w:cs="Times New Roman"/>
              <w:sz w:val="28"/>
              <w:szCs w:val="28"/>
            </w:rPr>
            <w:t>Μονάδες μήκους</w:t>
          </w:r>
          <w:r>
            <w:rPr>
              <w:rFonts w:ascii="Times New Roman" w:eastAsia="Times New Roman" w:hAnsi="Times New Roman" w:cs="Times New Roman"/>
              <w:b/>
              <w:sz w:val="28"/>
              <w:szCs w:val="28"/>
            </w:rPr>
            <w:tab/>
          </w:r>
          <w:r>
            <w:rPr>
              <w:rFonts w:ascii="Times New Roman" w:eastAsia="Times New Roman" w:hAnsi="Times New Roman" w:cs="Times New Roman"/>
              <w:sz w:val="28"/>
              <w:szCs w:val="28"/>
            </w:rPr>
            <w:t>9</w:t>
          </w:r>
        </w:p>
        <w:p w14:paraId="3C2F8D3F" w14:textId="77777777" w:rsidR="00D12040"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Μονάδες επιφάνειας</w:t>
          </w:r>
          <w:r>
            <w:rPr>
              <w:rFonts w:ascii="Times New Roman" w:eastAsia="Times New Roman" w:hAnsi="Times New Roman" w:cs="Times New Roman"/>
              <w:color w:val="000000"/>
              <w:sz w:val="28"/>
              <w:szCs w:val="28"/>
            </w:rPr>
            <w:tab/>
            <w:t>10</w:t>
          </w:r>
        </w:p>
        <w:p w14:paraId="074A8EAB" w14:textId="77777777" w:rsidR="00D12040"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Παραδείγματα</w:t>
          </w:r>
          <w:r>
            <w:rPr>
              <w:rFonts w:ascii="Times New Roman" w:eastAsia="Times New Roman" w:hAnsi="Times New Roman" w:cs="Times New Roman"/>
              <w:color w:val="000000"/>
              <w:sz w:val="28"/>
              <w:szCs w:val="28"/>
            </w:rPr>
            <w:tab/>
            <w:t>12</w:t>
          </w:r>
        </w:p>
        <w:p w14:paraId="524FF55C" w14:textId="51C585AE" w:rsidR="00D12040" w:rsidRDefault="00000000">
          <w:pPr>
            <w:tabs>
              <w:tab w:val="right" w:pos="9360"/>
            </w:tabs>
            <w:spacing w:before="200" w:after="80"/>
            <w:rPr>
              <w:rFonts w:ascii="Times New Roman" w:eastAsia="Times New Roman" w:hAnsi="Times New Roman" w:cs="Times New Roman"/>
              <w:color w:val="000000"/>
              <w:sz w:val="28"/>
              <w:szCs w:val="28"/>
            </w:rPr>
          </w:pPr>
          <w:hyperlink w:anchor="_2et92p0">
            <w:r>
              <w:rPr>
                <w:rFonts w:ascii="Times New Roman" w:eastAsia="Times New Roman" w:hAnsi="Times New Roman" w:cs="Times New Roman"/>
                <w:sz w:val="28"/>
                <w:szCs w:val="28"/>
              </w:rPr>
              <w:t>βιβλιογραφικές αναφορές</w:t>
            </w:r>
          </w:hyperlink>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15</w:t>
          </w:r>
          <w:r>
            <w:fldChar w:fldCharType="end"/>
          </w:r>
        </w:p>
      </w:sdtContent>
    </w:sdt>
    <w:p w14:paraId="6084AFF3" w14:textId="77777777" w:rsidR="00D12040" w:rsidRDefault="00000000">
      <w:pPr>
        <w:rPr>
          <w:rFonts w:ascii="Times New Roman" w:eastAsia="Times New Roman" w:hAnsi="Times New Roman" w:cs="Times New Roman"/>
          <w:color w:val="222222"/>
          <w:sz w:val="24"/>
          <w:szCs w:val="24"/>
          <w:highlight w:val="white"/>
        </w:rPr>
      </w:pPr>
      <w:r>
        <w:br w:type="page"/>
      </w:r>
    </w:p>
    <w:p w14:paraId="5D5EDBD6" w14:textId="77777777" w:rsidR="00D12040" w:rsidRDefault="00D12040">
      <w:pPr>
        <w:rPr>
          <w:rFonts w:ascii="Times New Roman" w:eastAsia="Times New Roman" w:hAnsi="Times New Roman" w:cs="Times New Roman"/>
        </w:rPr>
      </w:pPr>
      <w:bookmarkStart w:id="0" w:name="_gjdgxs" w:colFirst="0" w:colLast="0"/>
      <w:bookmarkEnd w:id="0"/>
    </w:p>
    <w:p w14:paraId="1B24836D" w14:textId="77777777" w:rsidR="00D12040" w:rsidRDefault="00000000">
      <w:pPr>
        <w:rPr>
          <w:rFonts w:ascii="Times New Roman" w:eastAsia="Times New Roman" w:hAnsi="Times New Roman" w:cs="Times New Roman"/>
          <w:b/>
          <w:sz w:val="48"/>
          <w:szCs w:val="48"/>
        </w:rPr>
      </w:pPr>
      <w:r>
        <w:rPr>
          <w:rFonts w:ascii="Times New Roman" w:eastAsia="Times New Roman" w:hAnsi="Times New Roman" w:cs="Times New Roman"/>
          <w:b/>
          <w:sz w:val="48"/>
          <w:szCs w:val="48"/>
        </w:rPr>
        <w:t>Υπολογιστικό εμβαδόν</w:t>
      </w:r>
    </w:p>
    <w:p w14:paraId="62D2A88A" w14:textId="77777777" w:rsidR="00D12040" w:rsidRDefault="00D12040">
      <w:pPr>
        <w:rPr>
          <w:rFonts w:ascii="Times New Roman" w:eastAsia="Times New Roman" w:hAnsi="Times New Roman" w:cs="Times New Roman"/>
          <w:b/>
          <w:sz w:val="48"/>
          <w:szCs w:val="48"/>
        </w:rPr>
      </w:pPr>
    </w:p>
    <w:p w14:paraId="46989BF6"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εμβαδόν είναι ένα μέτρο του χώρου που υπάρχει μέσα σε ένα σχήμα. Ο υπολογισμός του εμβαδού ενός σχήματος ή επιφάνειας μπορεί να είναι χρήσιμος στην καθημερινή ζωή – για παράδειγμα, μπορεί να χρειαστεί να ξέρετε πόση μπογιά να αγοράσετε για να καλύψετε έναν τοίχο ή πόσους σπόρους γρασιδιού χρειάζεστε για να σπείρετε ένα γκαζόν.</w:t>
      </w:r>
    </w:p>
    <w:p w14:paraId="67A4006F" w14:textId="77777777" w:rsidR="00D12040" w:rsidRDefault="00D12040">
      <w:pPr>
        <w:rPr>
          <w:rFonts w:ascii="Times New Roman" w:eastAsia="Times New Roman" w:hAnsi="Times New Roman" w:cs="Times New Roman"/>
          <w:sz w:val="24"/>
          <w:szCs w:val="24"/>
        </w:rPr>
      </w:pPr>
    </w:p>
    <w:p w14:paraId="19B19AE3"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1F3A25" wp14:editId="28069C72">
            <wp:extent cx="2500433" cy="2508297"/>
            <wp:effectExtent l="0" t="0" r="0" b="0"/>
            <wp:docPr id="5" name="image8.png" descr="Obrázok, na ktorom je námestie&#10;&#10;Automaticky generovaný popis"/>
            <wp:cNvGraphicFramePr/>
            <a:graphic xmlns:a="http://schemas.openxmlformats.org/drawingml/2006/main">
              <a:graphicData uri="http://schemas.openxmlformats.org/drawingml/2006/picture">
                <pic:pic xmlns:pic="http://schemas.openxmlformats.org/drawingml/2006/picture">
                  <pic:nvPicPr>
                    <pic:cNvPr id="0" name="image8.png" descr="Obrázok, na ktorom je námestie&#10;&#10;Automaticky generovaný popis"/>
                    <pic:cNvPicPr preferRelativeResize="0"/>
                  </pic:nvPicPr>
                  <pic:blipFill>
                    <a:blip r:embed="rId7"/>
                    <a:srcRect/>
                    <a:stretch>
                      <a:fillRect/>
                    </a:stretch>
                  </pic:blipFill>
                  <pic:spPr>
                    <a:xfrm>
                      <a:off x="0" y="0"/>
                      <a:ext cx="2500433" cy="2508297"/>
                    </a:xfrm>
                    <a:prstGeom prst="rect">
                      <a:avLst/>
                    </a:prstGeom>
                    <a:ln/>
                  </pic:spPr>
                </pic:pic>
              </a:graphicData>
            </a:graphic>
          </wp:inline>
        </w:drawing>
      </w:r>
    </w:p>
    <w:p w14:paraId="4D8FB3E8"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Εμβαδόν ενός δισδιάστατου σχήματος είναι ο χώρος που καταλαμβάνει. Στο δεδομένο τετράγωνο, ο χώρος που σκιάζεται με μπλε είναι το εμβαδόν του τετραγώνου.</w:t>
      </w:r>
    </w:p>
    <w:p w14:paraId="1CF5A306"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AC96C2" wp14:editId="1820660C">
            <wp:extent cx="2792083" cy="2850083"/>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792083" cy="2850083"/>
                    </a:xfrm>
                    <a:prstGeom prst="rect">
                      <a:avLst/>
                    </a:prstGeom>
                    <a:ln/>
                  </pic:spPr>
                </pic:pic>
              </a:graphicData>
            </a:graphic>
          </wp:inline>
        </w:drawing>
      </w:r>
    </w:p>
    <w:p w14:paraId="167BEB8F" w14:textId="77777777" w:rsidR="00D12040" w:rsidRDefault="00D12040">
      <w:pPr>
        <w:rPr>
          <w:rFonts w:ascii="Times New Roman" w:eastAsia="Times New Roman" w:hAnsi="Times New Roman" w:cs="Times New Roman"/>
          <w:sz w:val="24"/>
          <w:szCs w:val="24"/>
        </w:rPr>
      </w:pPr>
    </w:p>
    <w:p w14:paraId="002DE788" w14:textId="17246E6C"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χώρος που καταλαμβάνει η πισίνα παραπάνω μπορείτε να βρείτε βρίσκοντας την περιοχή της πισίνας.</w:t>
      </w:r>
      <w:r w:rsidR="00B809DE">
        <w:rPr>
          <w:rFonts w:ascii="Times New Roman" w:eastAsia="Times New Roman" w:hAnsi="Times New Roman" w:cs="Times New Roman"/>
          <w:sz w:val="24"/>
          <w:szCs w:val="24"/>
          <w:lang w:val="el-GR"/>
        </w:rPr>
        <w:t xml:space="preserve"> </w:t>
      </w:r>
      <w:r>
        <w:rPr>
          <w:rFonts w:ascii="Times New Roman" w:eastAsia="Times New Roman" w:hAnsi="Times New Roman" w:cs="Times New Roman"/>
          <w:sz w:val="24"/>
          <w:szCs w:val="24"/>
        </w:rPr>
        <w:t>Ή μπορούμε να υπολογίσουμε το εμβαδόν ενός τετράγωνου χωραφιού για να βρούμε τον αριθμό των δενδρυλλίων που θα φυτευτούν. Μετράμε το εμβαδόν σε τετράγωνες μονάδες.</w:t>
      </w:r>
    </w:p>
    <w:p w14:paraId="7C1807AC" w14:textId="77777777" w:rsidR="00D12040" w:rsidRDefault="00D12040">
      <w:pPr>
        <w:rPr>
          <w:rFonts w:ascii="Times New Roman" w:eastAsia="Times New Roman" w:hAnsi="Times New Roman" w:cs="Times New Roman"/>
          <w:b/>
          <w:sz w:val="48"/>
          <w:szCs w:val="48"/>
        </w:rPr>
      </w:pPr>
    </w:p>
    <w:p w14:paraId="40EB4553"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Υπολογισμός περιοχής με χρήση της μεθόδου πλέγματος</w:t>
      </w:r>
    </w:p>
    <w:p w14:paraId="1CCF6256" w14:textId="77777777" w:rsidR="00D12040" w:rsidRDefault="00D12040">
      <w:pPr>
        <w:rPr>
          <w:rFonts w:ascii="Times New Roman" w:eastAsia="Times New Roman" w:hAnsi="Times New Roman" w:cs="Times New Roman"/>
          <w:sz w:val="24"/>
          <w:szCs w:val="24"/>
        </w:rPr>
      </w:pPr>
    </w:p>
    <w:p w14:paraId="5AFC4745"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Όταν ένα σχήμα σχεδιάζεται σε ένα κλιμακωτό πλέγμα, μπορείτε να βρείτε την περιοχή μετρώντας τον αριθμό των τετραγώνων του πλέγματος μέσα στο σχήμα.</w:t>
      </w:r>
    </w:p>
    <w:p w14:paraId="1B470D97" w14:textId="77777777" w:rsidR="00D12040" w:rsidRDefault="00D12040">
      <w:pPr>
        <w:rPr>
          <w:rFonts w:ascii="Times New Roman" w:eastAsia="Times New Roman" w:hAnsi="Times New Roman" w:cs="Times New Roman"/>
          <w:sz w:val="24"/>
          <w:szCs w:val="24"/>
        </w:rPr>
      </w:pPr>
    </w:p>
    <w:p w14:paraId="0FE1266F"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F79E78" wp14:editId="0F873FB5">
            <wp:extent cx="3600953" cy="2038635"/>
            <wp:effectExtent l="0" t="0" r="0" b="0"/>
            <wp:docPr id="7" name="image10.png" descr="Obrázok, na ktorom je šodži, krížovka&#10;&#10;Automaticky generovaný popis"/>
            <wp:cNvGraphicFramePr/>
            <a:graphic xmlns:a="http://schemas.openxmlformats.org/drawingml/2006/main">
              <a:graphicData uri="http://schemas.openxmlformats.org/drawingml/2006/picture">
                <pic:pic xmlns:pic="http://schemas.openxmlformats.org/drawingml/2006/picture">
                  <pic:nvPicPr>
                    <pic:cNvPr id="0" name="image10.png" descr="Obrázok, na ktorom je šodži, krížovka&#10;&#10;Automaticky generovaný popis"/>
                    <pic:cNvPicPr preferRelativeResize="0"/>
                  </pic:nvPicPr>
                  <pic:blipFill>
                    <a:blip r:embed="rId9"/>
                    <a:srcRect/>
                    <a:stretch>
                      <a:fillRect/>
                    </a:stretch>
                  </pic:blipFill>
                  <pic:spPr>
                    <a:xfrm>
                      <a:off x="0" y="0"/>
                      <a:ext cx="3600953" cy="2038635"/>
                    </a:xfrm>
                    <a:prstGeom prst="rect">
                      <a:avLst/>
                    </a:prstGeom>
                    <a:ln/>
                  </pic:spPr>
                </pic:pic>
              </a:graphicData>
            </a:graphic>
          </wp:inline>
        </w:drawing>
      </w:r>
    </w:p>
    <w:p w14:paraId="4B8C3C3A" w14:textId="77777777" w:rsidR="00D12040" w:rsidRDefault="00D12040">
      <w:pPr>
        <w:rPr>
          <w:rFonts w:ascii="Times New Roman" w:eastAsia="Times New Roman" w:hAnsi="Times New Roman" w:cs="Times New Roman"/>
          <w:sz w:val="24"/>
          <w:szCs w:val="24"/>
        </w:rPr>
      </w:pPr>
    </w:p>
    <w:p w14:paraId="5DEF56FC"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Σε αυτό το παράδειγμα υπάρχουν 10 τετράγωνα πλέγματος μέσα στο ορθογώνιο.</w:t>
      </w:r>
    </w:p>
    <w:p w14:paraId="41E8DA3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να βρούμε μια τιμή περιοχής χρησιμοποιώντας τη μέθοδο πλέγματος, πρέπει να γνωρίζουμε το μέγεθος που αντιπροσωπεύει ένα τετράγωνο πλέγματος.</w:t>
      </w:r>
    </w:p>
    <w:p w14:paraId="1D0738B5" w14:textId="77777777" w:rsidR="00D12040" w:rsidRDefault="00D12040">
      <w:pPr>
        <w:rPr>
          <w:rFonts w:ascii="Times New Roman" w:eastAsia="Times New Roman" w:hAnsi="Times New Roman" w:cs="Times New Roman"/>
          <w:sz w:val="24"/>
          <w:szCs w:val="24"/>
        </w:rPr>
      </w:pPr>
    </w:p>
    <w:p w14:paraId="3917465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Αυτό το παράδειγμα χρησιμοποιεί εκατοστά, αλλά η ίδια μέθοδος ισχύει για οποιαδήποτε μονάδα μήκους ή απόστασης. Θα μπορούσατε, για παράδειγμα, να χρησιμοποιείτε ίντσες, μέτρα, μίλια, πόδια κ.λπ.</w:t>
      </w:r>
    </w:p>
    <w:p w14:paraId="1B86C99F"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2A3BBA0" wp14:editId="6E61BDCB">
            <wp:extent cx="1743318" cy="2000529"/>
            <wp:effectExtent l="0" t="0" r="0" b="0"/>
            <wp:docPr id="6" name="image14.png" descr="Obrázok, na ktorom je text, šodži, krížovka, ClipArt&#10;&#10;Automaticky generovaný popis"/>
            <wp:cNvGraphicFramePr/>
            <a:graphic xmlns:a="http://schemas.openxmlformats.org/drawingml/2006/main">
              <a:graphicData uri="http://schemas.openxmlformats.org/drawingml/2006/picture">
                <pic:pic xmlns:pic="http://schemas.openxmlformats.org/drawingml/2006/picture">
                  <pic:nvPicPr>
                    <pic:cNvPr id="0" name="image14.png" descr="Obrázok, na ktorom je text, šodži, krížovka, ClipArt&#10;&#10;Automaticky generovaný popis"/>
                    <pic:cNvPicPr preferRelativeResize="0"/>
                  </pic:nvPicPr>
                  <pic:blipFill>
                    <a:blip r:embed="rId10"/>
                    <a:srcRect/>
                    <a:stretch>
                      <a:fillRect/>
                    </a:stretch>
                  </pic:blipFill>
                  <pic:spPr>
                    <a:xfrm>
                      <a:off x="0" y="0"/>
                      <a:ext cx="1743318" cy="2000529"/>
                    </a:xfrm>
                    <a:prstGeom prst="rect">
                      <a:avLst/>
                    </a:prstGeom>
                    <a:ln/>
                  </pic:spPr>
                </pic:pic>
              </a:graphicData>
            </a:graphic>
          </wp:inline>
        </w:drawing>
      </w:r>
    </w:p>
    <w:p w14:paraId="1CF19528"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Σε αυτό το παράδειγμα, κάθε τετράγωνο πλέγματος έχει πλάτος 1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και ύψος 1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Με άλλα λόγια, κάθε τετράγωνο πλέγματος είναι ένα «τετράγωνο εκατοστό».</w:t>
      </w:r>
    </w:p>
    <w:p w14:paraId="7AF3E27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Μετρήστε τα τετράγωνα του πλέγματος μέσα στο μεγάλο τετράγωνο για να βρείτε το εμβαδόν του.</w:t>
      </w:r>
    </w:p>
    <w:p w14:paraId="63D8747B" w14:textId="10782D2B"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Υπάρχουν 16 μικρά τετράγωνα οπότε το εμβαδόν του μεγάλου τετραγώνου είναι 16 τετραγωνικά εκατοστά.</w:t>
      </w:r>
      <w:r w:rsidR="00B809DE">
        <w:rPr>
          <w:rFonts w:ascii="Times New Roman" w:eastAsia="Times New Roman" w:hAnsi="Times New Roman" w:cs="Times New Roman"/>
          <w:sz w:val="24"/>
          <w:szCs w:val="24"/>
          <w:lang w:val="el-GR"/>
        </w:rPr>
        <w:t xml:space="preserve"> </w:t>
      </w:r>
      <w:r>
        <w:rPr>
          <w:rFonts w:ascii="Times New Roman" w:eastAsia="Times New Roman" w:hAnsi="Times New Roman" w:cs="Times New Roman"/>
          <w:sz w:val="24"/>
          <w:szCs w:val="24"/>
        </w:rPr>
        <w:t>Στα μαθηματικά συντομεύουμε «τετράγωνα εκατοστά» σε cm2. Το 2 σημαίνει «τετράγωνο».</w:t>
      </w:r>
      <w:r w:rsidR="00B809DE">
        <w:rPr>
          <w:rFonts w:ascii="Times New Roman" w:eastAsia="Times New Roman" w:hAnsi="Times New Roman" w:cs="Times New Roman"/>
          <w:sz w:val="24"/>
          <w:szCs w:val="24"/>
          <w:lang w:val="el-GR"/>
        </w:rPr>
        <w:t xml:space="preserve"> </w:t>
      </w:r>
      <w:r>
        <w:rPr>
          <w:rFonts w:ascii="Times New Roman" w:eastAsia="Times New Roman" w:hAnsi="Times New Roman" w:cs="Times New Roman"/>
          <w:sz w:val="24"/>
          <w:szCs w:val="24"/>
        </w:rPr>
        <w:t>Κάθε τετράγωνο πλέγματος είναι 1 cm2.</w:t>
      </w:r>
    </w:p>
    <w:p w14:paraId="01F98F38"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εμβαδόν του μεγάλου τετραγώνου είναι 16 cm2.</w:t>
      </w:r>
    </w:p>
    <w:p w14:paraId="5DF80679" w14:textId="77777777" w:rsidR="00D12040" w:rsidRDefault="00D12040">
      <w:pPr>
        <w:rPr>
          <w:rFonts w:ascii="Times New Roman" w:eastAsia="Times New Roman" w:hAnsi="Times New Roman" w:cs="Times New Roman"/>
          <w:sz w:val="24"/>
          <w:szCs w:val="24"/>
        </w:rPr>
      </w:pPr>
    </w:p>
    <w:p w14:paraId="0F1D3378" w14:textId="77777777" w:rsidR="00D12040" w:rsidRDefault="00D12040">
      <w:pPr>
        <w:rPr>
          <w:rFonts w:ascii="Times New Roman" w:eastAsia="Times New Roman" w:hAnsi="Times New Roman" w:cs="Times New Roman"/>
          <w:sz w:val="24"/>
          <w:szCs w:val="24"/>
        </w:rPr>
      </w:pPr>
    </w:p>
    <w:p w14:paraId="6E4C2F19"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Υπολογισμός εμβαδού τετραγώνου</w:t>
      </w:r>
    </w:p>
    <w:p w14:paraId="7BB7CE3C" w14:textId="77777777" w:rsidR="00D12040" w:rsidRDefault="00D12040">
      <w:pPr>
        <w:rPr>
          <w:rFonts w:ascii="Times New Roman" w:eastAsia="Times New Roman" w:hAnsi="Times New Roman" w:cs="Times New Roman"/>
          <w:sz w:val="24"/>
          <w:szCs w:val="24"/>
        </w:rPr>
      </w:pPr>
    </w:p>
    <w:p w14:paraId="556FD34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εμβαδόν ενός τετραγώνου ορίζεται ως ο αριθμός των τετραγωνικών μονάδων που χρειάζονται για να γεμίσει ένα τετράγωνο. Με άλλα λόγια, όταν θέλουμε να βρούμε το εμβαδόν ενός τετραγώνου, λαμβάνουμε υπόψη το μήκος της πλευράς του. Εφόσον όλες οι πλευρές ενός τετραγώνου είναι ίσες, το εμβαδόν του είναι το γινόμενο των δύο πλευρών του. Οι κοινές μονάδες που χρησιμοποιούνται για τη μέτρηση του εμβαδού του τετραγώνου είναι τετραγωνικά μέτρα ή τετραγωνικά εκατοστά.</w:t>
      </w:r>
    </w:p>
    <w:p w14:paraId="3E08170A" w14:textId="77777777" w:rsidR="00D12040" w:rsidRDefault="00D12040">
      <w:pPr>
        <w:rPr>
          <w:rFonts w:ascii="Times New Roman" w:eastAsia="Times New Roman" w:hAnsi="Times New Roman" w:cs="Times New Roman"/>
          <w:sz w:val="24"/>
          <w:szCs w:val="24"/>
        </w:rPr>
      </w:pPr>
    </w:p>
    <w:p w14:paraId="5768BDD6"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Παρατηρήστε το τετράγωνο που φαίνεται παρακάτω. Έχει καταλάβει 25 τετράγωνα. Επομένως, το εμβαδόν του τετραγώνου είναι 25 τετραγωνικές μονάδες. Από το σχήμα, μπορούμε να παρατηρήσουμε ότι το μήκος κάθε πλευράς είναι 5 μονάδες. Επομένως, το εμβαδόν του τετραγώνου είναι το γινόμενο των πλευρών του. Εμβαδόν τετραγώνου = πλευρά × πλευρά = 5 × 5 = 25 τετραγωνικές μονάδες.</w:t>
      </w:r>
    </w:p>
    <w:p w14:paraId="6847A776" w14:textId="77777777" w:rsidR="00D12040" w:rsidRDefault="00D12040">
      <w:pPr>
        <w:rPr>
          <w:rFonts w:ascii="Times New Roman" w:eastAsia="Times New Roman" w:hAnsi="Times New Roman" w:cs="Times New Roman"/>
          <w:sz w:val="24"/>
          <w:szCs w:val="24"/>
        </w:rPr>
      </w:pPr>
    </w:p>
    <w:p w14:paraId="1FF04937"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6BAF854" wp14:editId="3DD5716D">
            <wp:extent cx="2179623" cy="2179623"/>
            <wp:effectExtent l="0" t="0" r="0" b="0"/>
            <wp:docPr id="9" name="image16.png" descr="Obrázok, na ktorom je text, šodži, krížovka&#10;&#10;Automaticky generovaný popis"/>
            <wp:cNvGraphicFramePr/>
            <a:graphic xmlns:a="http://schemas.openxmlformats.org/drawingml/2006/main">
              <a:graphicData uri="http://schemas.openxmlformats.org/drawingml/2006/picture">
                <pic:pic xmlns:pic="http://schemas.openxmlformats.org/drawingml/2006/picture">
                  <pic:nvPicPr>
                    <pic:cNvPr id="0" name="image16.png" descr="Obrázok, na ktorom je text, šodži, krížovka&#10;&#10;Automaticky generovaný popis"/>
                    <pic:cNvPicPr preferRelativeResize="0"/>
                  </pic:nvPicPr>
                  <pic:blipFill>
                    <a:blip r:embed="rId11"/>
                    <a:srcRect/>
                    <a:stretch>
                      <a:fillRect/>
                    </a:stretch>
                  </pic:blipFill>
                  <pic:spPr>
                    <a:xfrm>
                      <a:off x="0" y="0"/>
                      <a:ext cx="2179623" cy="2179623"/>
                    </a:xfrm>
                    <a:prstGeom prst="rect">
                      <a:avLst/>
                    </a:prstGeom>
                    <a:ln/>
                  </pic:spPr>
                </pic:pic>
              </a:graphicData>
            </a:graphic>
          </wp:inline>
        </w:drawing>
      </w:r>
    </w:p>
    <w:p w14:paraId="6035734F" w14:textId="77777777" w:rsidR="00D12040" w:rsidRDefault="00D12040">
      <w:pPr>
        <w:rPr>
          <w:rFonts w:ascii="Times New Roman" w:eastAsia="Times New Roman" w:hAnsi="Times New Roman" w:cs="Times New Roman"/>
          <w:sz w:val="24"/>
          <w:szCs w:val="24"/>
        </w:rPr>
      </w:pPr>
    </w:p>
    <w:p w14:paraId="7D957D9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τύπος για το εμβαδόν ενός τετραγώνου όταν δίνονται οι πλευρές είναι:</w:t>
      </w:r>
    </w:p>
    <w:p w14:paraId="6B009054" w14:textId="77777777" w:rsidR="00D12040" w:rsidRDefault="00D12040">
      <w:pPr>
        <w:rPr>
          <w:rFonts w:ascii="Times New Roman" w:eastAsia="Times New Roman" w:hAnsi="Times New Roman" w:cs="Times New Roman"/>
          <w:sz w:val="24"/>
          <w:szCs w:val="24"/>
        </w:rPr>
      </w:pPr>
    </w:p>
    <w:p w14:paraId="0FADCB73"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Εμβαδόν τετραγώνου = Πλευρά × Πλευρά = S2</w:t>
      </w:r>
    </w:p>
    <w:p w14:paraId="1962A1A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Αλγεβρικά, το εμβαδόν ενός τετραγώνου μπορεί να βρεθεί τετραγωνίζοντας τον αριθμό που αντιπροσωπεύει το μέτρο της πλευράς του τετραγώνου. Τώρα, ας χρησιμοποιήσουμε αυτόν τον τύπο για να βρούμε το εμβαδόν ενός τετραγώνου πλευράς 7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Γνωρίζουμε ότι το εμβαδόν ενός τετραγώνου = Πλευρά × Πλευρά. Αντικαθιστώντας το μήκος της πλευράς 7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7 × 7 = 49. Επομένως, το εμβαδόν του δεδομένου τετραγώνου είναι 49 cm2.</w:t>
      </w:r>
    </w:p>
    <w:p w14:paraId="77E0DB02" w14:textId="77777777" w:rsidR="00D12040"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noProof/>
          <w:sz w:val="36"/>
          <w:szCs w:val="36"/>
        </w:rPr>
        <w:lastRenderedPageBreak/>
        <w:drawing>
          <wp:inline distT="0" distB="0" distL="0" distR="0" wp14:anchorId="406D444E" wp14:editId="3AE238C8">
            <wp:extent cx="1935813" cy="1954792"/>
            <wp:effectExtent l="0" t="0" r="0" b="0"/>
            <wp:docPr id="8"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1935813" cy="1954792"/>
                    </a:xfrm>
                    <a:prstGeom prst="rect">
                      <a:avLst/>
                    </a:prstGeom>
                    <a:ln/>
                  </pic:spPr>
                </pic:pic>
              </a:graphicData>
            </a:graphic>
          </wp:inline>
        </w:drawing>
      </w:r>
    </w:p>
    <w:p w14:paraId="083EDD48" w14:textId="77777777" w:rsidR="00D12040" w:rsidRDefault="00D12040">
      <w:pPr>
        <w:rPr>
          <w:rFonts w:ascii="Times New Roman" w:eastAsia="Times New Roman" w:hAnsi="Times New Roman" w:cs="Times New Roman"/>
          <w:b/>
          <w:sz w:val="36"/>
          <w:szCs w:val="36"/>
        </w:rPr>
      </w:pPr>
    </w:p>
    <w:p w14:paraId="6EBBC8E1" w14:textId="77777777" w:rsidR="00D12040" w:rsidRDefault="00D12040">
      <w:pPr>
        <w:rPr>
          <w:rFonts w:ascii="Times New Roman" w:eastAsia="Times New Roman" w:hAnsi="Times New Roman" w:cs="Times New Roman"/>
          <w:b/>
          <w:sz w:val="36"/>
          <w:szCs w:val="36"/>
        </w:rPr>
      </w:pPr>
    </w:p>
    <w:p w14:paraId="351642A5"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Υπολογισμός εμβαδού ορθογωνίου</w:t>
      </w:r>
    </w:p>
    <w:p w14:paraId="320784CA" w14:textId="77777777" w:rsidR="00D12040" w:rsidRDefault="00D12040">
      <w:pPr>
        <w:rPr>
          <w:rFonts w:ascii="Times New Roman" w:eastAsia="Times New Roman" w:hAnsi="Times New Roman" w:cs="Times New Roman"/>
          <w:b/>
          <w:sz w:val="36"/>
          <w:szCs w:val="36"/>
        </w:rPr>
      </w:pPr>
    </w:p>
    <w:p w14:paraId="657E12D8"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Εξ ορισμού, το εμβαδόν ενός ορθογωνίου είναι η περιοχή που καλύπτεται από το ορθογώνιο σε ένα δισδιάστατο επίπεδο. Ένα ορθογώνιο είναι ένα δισδιάστατο πολύγωνο με τέσσερις πλευρές, τέσσερις γωνίες και τέσσερις κορυφές.</w:t>
      </w:r>
    </w:p>
    <w:p w14:paraId="30A5E40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Ένα ορθογώνιο αποτελείται από δύο πλευρές: μήκος (L) και πλάτος (W). Το μήκος ενός ορθογωνίου είναι η μεγαλύτερη πλευρά, ενώ το πλάτος είναι η μικρότερη πλευρά. Το πλάτος ενός ορθογωνίου μερικές φορές αναφέρεται ως πλάτος (β).</w:t>
      </w:r>
    </w:p>
    <w:p w14:paraId="6729A82C" w14:textId="77777777" w:rsidR="00D12040" w:rsidRDefault="00D12040">
      <w:pPr>
        <w:rPr>
          <w:rFonts w:ascii="Times New Roman" w:eastAsia="Times New Roman" w:hAnsi="Times New Roman" w:cs="Times New Roman"/>
          <w:sz w:val="24"/>
          <w:szCs w:val="24"/>
        </w:rPr>
      </w:pPr>
    </w:p>
    <w:p w14:paraId="442592B3"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3A91F56" wp14:editId="5A23CF14">
            <wp:extent cx="3629532" cy="1533739"/>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3629532" cy="1533739"/>
                    </a:xfrm>
                    <a:prstGeom prst="rect">
                      <a:avLst/>
                    </a:prstGeom>
                    <a:ln/>
                  </pic:spPr>
                </pic:pic>
              </a:graphicData>
            </a:graphic>
          </wp:inline>
        </w:drawing>
      </w:r>
    </w:p>
    <w:p w14:paraId="7079BA63"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Για παράδειγμα, ας φτιάξουμε ένα ορθογώνιο με μήκος = 2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και πλάτος = 3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Ας προσπαθήσουμε τώρα να χωρέσουμε τετράγωνα μήκους 1 μονάδας μέσα σε αυτό το ορθογώνιο.</w:t>
      </w:r>
    </w:p>
    <w:p w14:paraId="08F04E3F"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Άρα τετράγωνα </w:t>
      </w:r>
      <w:proofErr w:type="spellStart"/>
      <w:r>
        <w:rPr>
          <w:rFonts w:ascii="Times New Roman" w:eastAsia="Times New Roman" w:hAnsi="Times New Roman" w:cs="Times New Roman"/>
          <w:sz w:val="24"/>
          <w:szCs w:val="24"/>
        </w:rPr>
        <w:t>μοναδιαίου</w:t>
      </w:r>
      <w:proofErr w:type="spellEnd"/>
      <w:r>
        <w:rPr>
          <w:rFonts w:ascii="Times New Roman" w:eastAsia="Times New Roman" w:hAnsi="Times New Roman" w:cs="Times New Roman"/>
          <w:sz w:val="24"/>
          <w:szCs w:val="24"/>
        </w:rPr>
        <w:t xml:space="preserve"> μήκους σημαίνουν ότι το μήκος κάθε πλευράς του τετραγώνου είναι ένα. Όπως μπορούμε να δούμε στο παρακάτω σχήμα, 6 τετράγωνα </w:t>
      </w:r>
      <w:proofErr w:type="spellStart"/>
      <w:r>
        <w:rPr>
          <w:rFonts w:ascii="Times New Roman" w:eastAsia="Times New Roman" w:hAnsi="Times New Roman" w:cs="Times New Roman"/>
          <w:sz w:val="24"/>
          <w:szCs w:val="24"/>
        </w:rPr>
        <w:t>μοναδιαίου</w:t>
      </w:r>
      <w:proofErr w:type="spellEnd"/>
      <w:r>
        <w:rPr>
          <w:rFonts w:ascii="Times New Roman" w:eastAsia="Times New Roman" w:hAnsi="Times New Roman" w:cs="Times New Roman"/>
          <w:sz w:val="24"/>
          <w:szCs w:val="24"/>
        </w:rPr>
        <w:t xml:space="preserve"> μήκους μπορούν εύκολα να χωρέσουν μέσα σε αυτό το ορθογώνιο, επομένως, μπορούμε να πούμε ότι το εμβαδόν του ορθογωνίου είναι 6 μονάδες. Επίσης, γνωρίζουμε ότι οι πλευρές του ορθογωνίου είναι σε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Επομένως, το εμβαδόν του ορθογωνίου αλλάζει από 6 μονάδες σε 6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w:t>
      </w:r>
    </w:p>
    <w:p w14:paraId="05F6781E" w14:textId="77777777" w:rsidR="00D12040" w:rsidRDefault="00D12040">
      <w:pPr>
        <w:rPr>
          <w:rFonts w:ascii="Times New Roman" w:eastAsia="Times New Roman" w:hAnsi="Times New Roman" w:cs="Times New Roman"/>
          <w:sz w:val="24"/>
          <w:szCs w:val="24"/>
        </w:rPr>
      </w:pPr>
    </w:p>
    <w:p w14:paraId="5B6AD756"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2ACC0BE2" wp14:editId="70F099DE">
            <wp:extent cx="3771964" cy="2345749"/>
            <wp:effectExtent l="0" t="0" r="0" b="0"/>
            <wp:docPr id="10" name="image4.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4.png" descr="Obrázok, na ktorom je stôl&#10;&#10;Automaticky generovaný popis"/>
                    <pic:cNvPicPr preferRelativeResize="0"/>
                  </pic:nvPicPr>
                  <pic:blipFill>
                    <a:blip r:embed="rId14"/>
                    <a:srcRect/>
                    <a:stretch>
                      <a:fillRect/>
                    </a:stretch>
                  </pic:blipFill>
                  <pic:spPr>
                    <a:xfrm>
                      <a:off x="0" y="0"/>
                      <a:ext cx="3771964" cy="2345749"/>
                    </a:xfrm>
                    <a:prstGeom prst="rect">
                      <a:avLst/>
                    </a:prstGeom>
                    <a:ln/>
                  </pic:spPr>
                </pic:pic>
              </a:graphicData>
            </a:graphic>
          </wp:inline>
        </w:drawing>
      </w:r>
    </w:p>
    <w:p w14:paraId="2CD3E02D" w14:textId="77777777" w:rsidR="00D12040" w:rsidRDefault="00D12040">
      <w:pPr>
        <w:rPr>
          <w:rFonts w:ascii="Times New Roman" w:eastAsia="Times New Roman" w:hAnsi="Times New Roman" w:cs="Times New Roman"/>
          <w:sz w:val="24"/>
          <w:szCs w:val="24"/>
        </w:rPr>
      </w:pPr>
    </w:p>
    <w:p w14:paraId="574BE155" w14:textId="77777777" w:rsidR="00D12040" w:rsidRDefault="00D12040">
      <w:pPr>
        <w:rPr>
          <w:rFonts w:ascii="Times New Roman" w:eastAsia="Times New Roman" w:hAnsi="Times New Roman" w:cs="Times New Roman"/>
          <w:sz w:val="24"/>
          <w:szCs w:val="24"/>
        </w:rPr>
      </w:pPr>
    </w:p>
    <w:p w14:paraId="1510628F" w14:textId="77777777" w:rsidR="00D12040" w:rsidRDefault="00D12040">
      <w:pPr>
        <w:rPr>
          <w:rFonts w:ascii="Times New Roman" w:eastAsia="Times New Roman" w:hAnsi="Times New Roman" w:cs="Times New Roman"/>
          <w:sz w:val="24"/>
          <w:szCs w:val="24"/>
        </w:rPr>
      </w:pPr>
    </w:p>
    <w:p w14:paraId="30A1B1E9" w14:textId="77777777" w:rsidR="00D12040" w:rsidRDefault="00D12040">
      <w:pPr>
        <w:rPr>
          <w:rFonts w:ascii="Times New Roman" w:eastAsia="Times New Roman" w:hAnsi="Times New Roman" w:cs="Times New Roman"/>
          <w:sz w:val="24"/>
          <w:szCs w:val="24"/>
        </w:rPr>
      </w:pPr>
    </w:p>
    <w:p w14:paraId="463306B2" w14:textId="77777777" w:rsidR="00D12040" w:rsidRDefault="00D12040">
      <w:pPr>
        <w:rPr>
          <w:rFonts w:ascii="Times New Roman" w:eastAsia="Times New Roman" w:hAnsi="Times New Roman" w:cs="Times New Roman"/>
          <w:sz w:val="24"/>
          <w:szCs w:val="24"/>
        </w:rPr>
      </w:pPr>
    </w:p>
    <w:p w14:paraId="2E94A658" w14:textId="77777777" w:rsidR="00D12040" w:rsidRDefault="00D12040">
      <w:pPr>
        <w:rPr>
          <w:rFonts w:ascii="Times New Roman" w:eastAsia="Times New Roman" w:hAnsi="Times New Roman" w:cs="Times New Roman"/>
          <w:sz w:val="24"/>
          <w:szCs w:val="24"/>
        </w:rPr>
      </w:pPr>
    </w:p>
    <w:p w14:paraId="17BE42FB" w14:textId="77777777" w:rsidR="00D12040" w:rsidRDefault="00D12040">
      <w:pPr>
        <w:rPr>
          <w:rFonts w:ascii="Times New Roman" w:eastAsia="Times New Roman" w:hAnsi="Times New Roman" w:cs="Times New Roman"/>
          <w:sz w:val="24"/>
          <w:szCs w:val="24"/>
        </w:rPr>
      </w:pPr>
    </w:p>
    <w:p w14:paraId="791C55D2" w14:textId="77777777" w:rsidR="00D12040" w:rsidRDefault="00D12040">
      <w:pPr>
        <w:rPr>
          <w:rFonts w:ascii="Times New Roman" w:eastAsia="Times New Roman" w:hAnsi="Times New Roman" w:cs="Times New Roman"/>
          <w:sz w:val="24"/>
          <w:szCs w:val="24"/>
        </w:rPr>
      </w:pPr>
    </w:p>
    <w:p w14:paraId="4F1553CC"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τύπος για τον υπολογισμό του εμβαδού ενός ορθογωνίου μπορεί να εξαχθεί με τη βοήθεια των παρακάτω βημάτων:</w:t>
      </w:r>
    </w:p>
    <w:p w14:paraId="003C925A"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μήκος και το πλάτος (Πλάτος) του ορθογωνίου πρέπει να είναι γνωστά εκ των προτέρων.</w:t>
      </w:r>
    </w:p>
    <w:p w14:paraId="2EC746FC"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μήκος και το πλάτος πολλαπλασιάζονται και το αποτέλεσμα που προκύπτει είναι η απαιτούμενη επιφάνεια.</w:t>
      </w:r>
    </w:p>
    <w:p w14:paraId="2DFB058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μονάδα εμβαδού είναι το τετράγωνο της μονάδας του μήκους και του πλάτους του</w:t>
      </w:r>
    </w:p>
    <w:p w14:paraId="12107F1D" w14:textId="77777777" w:rsidR="00D12040" w:rsidRDefault="00D12040">
      <w:pPr>
        <w:rPr>
          <w:rFonts w:ascii="Times New Roman" w:eastAsia="Times New Roman" w:hAnsi="Times New Roman" w:cs="Times New Roman"/>
          <w:sz w:val="24"/>
          <w:szCs w:val="24"/>
        </w:rPr>
      </w:pPr>
    </w:p>
    <w:p w14:paraId="1DE9384E"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Από τα παραπάνω βήματα, ο τύπος ενός ορθογωνίου μπορεί να γραφτεί ως εξής.</w:t>
      </w:r>
    </w:p>
    <w:p w14:paraId="1721C7BA"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Εμβαδόν ορθογωνίου (Α) = Μήκος(L) × Πλάτος(Β), όπου L είναι το μήκος του ορθογωνίου και Β το πλάτος του παραλληλογράμμου.</w:t>
      </w:r>
    </w:p>
    <w:p w14:paraId="05F7F7AD" w14:textId="77777777" w:rsidR="00D12040" w:rsidRDefault="00D12040">
      <w:pPr>
        <w:rPr>
          <w:rFonts w:ascii="Times New Roman" w:eastAsia="Times New Roman" w:hAnsi="Times New Roman" w:cs="Times New Roman"/>
          <w:b/>
          <w:sz w:val="36"/>
          <w:szCs w:val="36"/>
        </w:rPr>
      </w:pPr>
    </w:p>
    <w:p w14:paraId="14E557CE"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noProof/>
          <w:sz w:val="36"/>
          <w:szCs w:val="36"/>
        </w:rPr>
        <w:lastRenderedPageBreak/>
        <w:drawing>
          <wp:inline distT="0" distB="0" distL="0" distR="0" wp14:anchorId="594BBF66" wp14:editId="49FA9FAB">
            <wp:extent cx="5943600" cy="2809240"/>
            <wp:effectExtent l="0" t="0" r="0" b="0"/>
            <wp:docPr id="1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5943600" cy="2809240"/>
                    </a:xfrm>
                    <a:prstGeom prst="rect">
                      <a:avLst/>
                    </a:prstGeom>
                    <a:ln/>
                  </pic:spPr>
                </pic:pic>
              </a:graphicData>
            </a:graphic>
          </wp:inline>
        </w:drawing>
      </w:r>
    </w:p>
    <w:p w14:paraId="3D6636E7" w14:textId="77777777" w:rsidR="00D12040" w:rsidRDefault="00D12040">
      <w:pPr>
        <w:rPr>
          <w:rFonts w:ascii="Times New Roman" w:eastAsia="Times New Roman" w:hAnsi="Times New Roman" w:cs="Times New Roman"/>
          <w:b/>
          <w:sz w:val="36"/>
          <w:szCs w:val="36"/>
        </w:rPr>
      </w:pPr>
    </w:p>
    <w:p w14:paraId="1555172F" w14:textId="77777777" w:rsidR="00D12040" w:rsidRDefault="00D12040">
      <w:pPr>
        <w:rPr>
          <w:rFonts w:ascii="Times New Roman" w:eastAsia="Times New Roman" w:hAnsi="Times New Roman" w:cs="Times New Roman"/>
          <w:b/>
          <w:sz w:val="36"/>
          <w:szCs w:val="36"/>
        </w:rPr>
      </w:pPr>
    </w:p>
    <w:p w14:paraId="7C6722B0" w14:textId="77777777" w:rsidR="00D12040" w:rsidRDefault="00D12040">
      <w:pPr>
        <w:rPr>
          <w:rFonts w:ascii="Times New Roman" w:eastAsia="Times New Roman" w:hAnsi="Times New Roman" w:cs="Times New Roman"/>
          <w:b/>
          <w:sz w:val="36"/>
          <w:szCs w:val="36"/>
        </w:rPr>
      </w:pPr>
    </w:p>
    <w:p w14:paraId="1BAAB81F"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Υπολογισμός εμβαδού τριγώνου</w:t>
      </w:r>
    </w:p>
    <w:p w14:paraId="7F662C3D" w14:textId="77777777" w:rsidR="00D12040" w:rsidRDefault="00D12040">
      <w:pPr>
        <w:rPr>
          <w:rFonts w:ascii="Times New Roman" w:eastAsia="Times New Roman" w:hAnsi="Times New Roman" w:cs="Times New Roman"/>
          <w:b/>
          <w:sz w:val="36"/>
          <w:szCs w:val="36"/>
        </w:rPr>
      </w:pPr>
    </w:p>
    <w:p w14:paraId="0DBC1C18"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βασικός τύπος για το εμβαδόν ενός τριγώνου είναι ίσος με το μισό γινόμενο της βάσης και του ύψους του, δηλαδή A = 1/2 × b × h. Αυτή η φόρμουλα ισχύει για όλους τους τύπους τριγώνων, είτε πρόκειται για κλιμακωτό τρίγωνο, είτε για ισοσκελές τρίγωνο ή για ισόπλευρο τρίγωνο. Θα πρέπει να θυμόμαστε ότι η βάση και το ύψος ενός τριγώνου είναι κάθετα μεταξύ τους.</w:t>
      </w:r>
    </w:p>
    <w:p w14:paraId="048E88FB" w14:textId="77777777" w:rsidR="00D12040" w:rsidRDefault="00D12040">
      <w:pPr>
        <w:rPr>
          <w:rFonts w:ascii="Times New Roman" w:eastAsia="Times New Roman" w:hAnsi="Times New Roman" w:cs="Times New Roman"/>
          <w:sz w:val="24"/>
          <w:szCs w:val="24"/>
        </w:rPr>
      </w:pPr>
    </w:p>
    <w:p w14:paraId="6B29CADD" w14:textId="77777777" w:rsidR="00D12040" w:rsidRDefault="00D12040">
      <w:pPr>
        <w:rPr>
          <w:rFonts w:ascii="Times New Roman" w:eastAsia="Times New Roman" w:hAnsi="Times New Roman" w:cs="Times New Roman"/>
          <w:sz w:val="24"/>
          <w:szCs w:val="24"/>
        </w:rPr>
      </w:pPr>
    </w:p>
    <w:p w14:paraId="3D587DA4" w14:textId="77777777" w:rsidR="00D12040" w:rsidRDefault="00D12040">
      <w:pPr>
        <w:rPr>
          <w:rFonts w:ascii="Times New Roman" w:eastAsia="Times New Roman" w:hAnsi="Times New Roman" w:cs="Times New Roman"/>
          <w:sz w:val="24"/>
          <w:szCs w:val="24"/>
        </w:rPr>
      </w:pPr>
    </w:p>
    <w:p w14:paraId="06D8D213" w14:textId="77777777" w:rsidR="00D12040" w:rsidRDefault="00D12040">
      <w:pPr>
        <w:rPr>
          <w:rFonts w:ascii="Times New Roman" w:eastAsia="Times New Roman" w:hAnsi="Times New Roman" w:cs="Times New Roman"/>
          <w:sz w:val="24"/>
          <w:szCs w:val="24"/>
        </w:rPr>
      </w:pPr>
    </w:p>
    <w:p w14:paraId="46FFE00B" w14:textId="77777777" w:rsidR="00D12040" w:rsidRDefault="00D12040">
      <w:pPr>
        <w:rPr>
          <w:rFonts w:ascii="Times New Roman" w:eastAsia="Times New Roman" w:hAnsi="Times New Roman" w:cs="Times New Roman"/>
          <w:sz w:val="24"/>
          <w:szCs w:val="24"/>
        </w:rPr>
      </w:pPr>
    </w:p>
    <w:p w14:paraId="6142E83A" w14:textId="77777777" w:rsidR="00D12040" w:rsidRDefault="00D12040">
      <w:pPr>
        <w:rPr>
          <w:rFonts w:ascii="Times New Roman" w:eastAsia="Times New Roman" w:hAnsi="Times New Roman" w:cs="Times New Roman"/>
          <w:sz w:val="24"/>
          <w:szCs w:val="24"/>
        </w:rPr>
      </w:pPr>
    </w:p>
    <w:p w14:paraId="5ED3D7EE" w14:textId="77777777" w:rsidR="00D12040" w:rsidRDefault="00D12040">
      <w:pPr>
        <w:rPr>
          <w:rFonts w:ascii="Times New Roman" w:eastAsia="Times New Roman" w:hAnsi="Times New Roman" w:cs="Times New Roman"/>
          <w:sz w:val="24"/>
          <w:szCs w:val="24"/>
        </w:rPr>
      </w:pPr>
    </w:p>
    <w:p w14:paraId="000F9DA8"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2ECC4760" wp14:editId="6DDB090F">
            <wp:extent cx="4239217" cy="2791215"/>
            <wp:effectExtent l="0" t="0" r="0" b="0"/>
            <wp:docPr id="12"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6"/>
                    <a:srcRect/>
                    <a:stretch>
                      <a:fillRect/>
                    </a:stretch>
                  </pic:blipFill>
                  <pic:spPr>
                    <a:xfrm>
                      <a:off x="0" y="0"/>
                      <a:ext cx="4239217" cy="2791215"/>
                    </a:xfrm>
                    <a:prstGeom prst="rect">
                      <a:avLst/>
                    </a:prstGeom>
                    <a:ln/>
                  </pic:spPr>
                </pic:pic>
              </a:graphicData>
            </a:graphic>
          </wp:inline>
        </w:drawing>
      </w:r>
    </w:p>
    <w:p w14:paraId="721FE17D"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Το εμβαδόν ενός τριγώνου μπορεί να υπολογιστεί χρησιμοποιώντας διάφορους τύπους. Για παράδειγμα, ο τύπος του </w:t>
      </w:r>
      <w:proofErr w:type="spellStart"/>
      <w:r>
        <w:rPr>
          <w:rFonts w:ascii="Times New Roman" w:eastAsia="Times New Roman" w:hAnsi="Times New Roman" w:cs="Times New Roman"/>
          <w:sz w:val="24"/>
          <w:szCs w:val="24"/>
        </w:rPr>
        <w:t>Heron</w:t>
      </w:r>
      <w:proofErr w:type="spellEnd"/>
      <w:r>
        <w:rPr>
          <w:rFonts w:ascii="Times New Roman" w:eastAsia="Times New Roman" w:hAnsi="Times New Roman" w:cs="Times New Roman"/>
          <w:sz w:val="24"/>
          <w:szCs w:val="24"/>
        </w:rPr>
        <w:t xml:space="preserve"> χρησιμοποιείται για τον υπολογισμό του εμβαδού του τριγώνου, όταν γνωρίζουμε το μήκος και των τριών πλευρών. Οι τριγωνομετρικές συναρτήσεις χρησιμοποιούνται επίσης για να βρούμε το εμβαδόν ενός τριγώνου όταν γνωρίζουμε δύο πλευρές και τη γωνία που σχηματίζεται μεταξύ τους. Ωστόσο, ο βασικός τύπος που χρησιμοποιείται για την εύρεση του εμβαδού ενός τριγώνου είναι:</w:t>
      </w:r>
    </w:p>
    <w:p w14:paraId="4C1A5FBD" w14:textId="77777777" w:rsidR="00D12040" w:rsidRDefault="00D12040">
      <w:pPr>
        <w:rPr>
          <w:rFonts w:ascii="Times New Roman" w:eastAsia="Times New Roman" w:hAnsi="Times New Roman" w:cs="Times New Roman"/>
          <w:sz w:val="24"/>
          <w:szCs w:val="24"/>
        </w:rPr>
      </w:pPr>
    </w:p>
    <w:p w14:paraId="2AD7A95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Εμβαδόν τριγώνου = 1/2 × βάση × ύψος</w:t>
      </w:r>
    </w:p>
    <w:p w14:paraId="2E88DDC7" w14:textId="77777777" w:rsidR="00D12040" w:rsidRDefault="00D12040">
      <w:pPr>
        <w:rPr>
          <w:rFonts w:ascii="Times New Roman" w:eastAsia="Times New Roman" w:hAnsi="Times New Roman" w:cs="Times New Roman"/>
          <w:sz w:val="24"/>
          <w:szCs w:val="24"/>
        </w:rPr>
      </w:pPr>
    </w:p>
    <w:p w14:paraId="53B0ED57" w14:textId="77777777" w:rsidR="00D12040" w:rsidRDefault="00D12040">
      <w:pPr>
        <w:rPr>
          <w:rFonts w:ascii="Times New Roman" w:eastAsia="Times New Roman" w:hAnsi="Times New Roman" w:cs="Times New Roman"/>
          <w:b/>
          <w:sz w:val="36"/>
          <w:szCs w:val="36"/>
        </w:rPr>
      </w:pPr>
    </w:p>
    <w:p w14:paraId="458DF879" w14:textId="77777777" w:rsidR="00D12040" w:rsidRDefault="00D12040">
      <w:pPr>
        <w:rPr>
          <w:rFonts w:ascii="Times New Roman" w:eastAsia="Times New Roman" w:hAnsi="Times New Roman" w:cs="Times New Roman"/>
          <w:b/>
          <w:sz w:val="36"/>
          <w:szCs w:val="36"/>
        </w:rPr>
      </w:pPr>
    </w:p>
    <w:p w14:paraId="728219F0"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ΜΑΘΗΜΑΤΙΚΟΙ </w:t>
      </w:r>
      <w:proofErr w:type="spellStart"/>
      <w:r>
        <w:rPr>
          <w:rFonts w:ascii="Times New Roman" w:eastAsia="Times New Roman" w:hAnsi="Times New Roman" w:cs="Times New Roman"/>
          <w:b/>
          <w:sz w:val="36"/>
          <w:szCs w:val="36"/>
        </w:rPr>
        <w:t>τυποι</w:t>
      </w:r>
      <w:proofErr w:type="spellEnd"/>
    </w:p>
    <w:p w14:paraId="042A002E" w14:textId="77777777" w:rsidR="00D12040" w:rsidRDefault="00D12040">
      <w:pPr>
        <w:rPr>
          <w:rFonts w:ascii="Times New Roman" w:eastAsia="Times New Roman" w:hAnsi="Times New Roman" w:cs="Times New Roman"/>
          <w:b/>
          <w:sz w:val="36"/>
          <w:szCs w:val="36"/>
        </w:rPr>
      </w:pPr>
    </w:p>
    <w:p w14:paraId="5A559F1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6F786D4" wp14:editId="60FC2896">
            <wp:extent cx="5943600" cy="2091690"/>
            <wp:effectExtent l="0" t="0" r="0" b="0"/>
            <wp:docPr id="13"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7"/>
                    <a:srcRect/>
                    <a:stretch>
                      <a:fillRect/>
                    </a:stretch>
                  </pic:blipFill>
                  <pic:spPr>
                    <a:xfrm>
                      <a:off x="0" y="0"/>
                      <a:ext cx="5943600" cy="2091690"/>
                    </a:xfrm>
                    <a:prstGeom prst="rect">
                      <a:avLst/>
                    </a:prstGeom>
                    <a:ln/>
                  </pic:spPr>
                </pic:pic>
              </a:graphicData>
            </a:graphic>
          </wp:inline>
        </w:drawing>
      </w:r>
    </w:p>
    <w:p w14:paraId="21C4AF37" w14:textId="77777777" w:rsidR="00D12040" w:rsidRDefault="00D12040">
      <w:pPr>
        <w:rPr>
          <w:rFonts w:ascii="Times New Roman" w:eastAsia="Times New Roman" w:hAnsi="Times New Roman" w:cs="Times New Roman"/>
          <w:sz w:val="24"/>
          <w:szCs w:val="24"/>
        </w:rPr>
      </w:pPr>
    </w:p>
    <w:p w14:paraId="11828881" w14:textId="77777777" w:rsidR="00D12040" w:rsidRDefault="00D12040">
      <w:pPr>
        <w:rPr>
          <w:rFonts w:ascii="Times New Roman" w:eastAsia="Times New Roman" w:hAnsi="Times New Roman" w:cs="Times New Roman"/>
          <w:sz w:val="24"/>
          <w:szCs w:val="24"/>
        </w:rPr>
      </w:pPr>
    </w:p>
    <w:p w14:paraId="57BB8731" w14:textId="77777777" w:rsidR="00D12040" w:rsidRDefault="00D12040">
      <w:pPr>
        <w:rPr>
          <w:rFonts w:ascii="Times New Roman" w:eastAsia="Times New Roman" w:hAnsi="Times New Roman" w:cs="Times New Roman"/>
          <w:sz w:val="24"/>
          <w:szCs w:val="24"/>
        </w:rPr>
      </w:pPr>
    </w:p>
    <w:p w14:paraId="503E43D5" w14:textId="77777777" w:rsidR="00D12040" w:rsidRDefault="00D12040">
      <w:pPr>
        <w:rPr>
          <w:rFonts w:ascii="Times New Roman" w:eastAsia="Times New Roman" w:hAnsi="Times New Roman" w:cs="Times New Roman"/>
          <w:b/>
          <w:sz w:val="36"/>
          <w:szCs w:val="36"/>
        </w:rPr>
      </w:pPr>
    </w:p>
    <w:p w14:paraId="163AF325" w14:textId="77777777" w:rsidR="00D12040" w:rsidRDefault="00D12040">
      <w:pPr>
        <w:rPr>
          <w:rFonts w:ascii="Times New Roman" w:eastAsia="Times New Roman" w:hAnsi="Times New Roman" w:cs="Times New Roman"/>
          <w:b/>
          <w:sz w:val="36"/>
          <w:szCs w:val="36"/>
        </w:rPr>
      </w:pPr>
    </w:p>
    <w:p w14:paraId="6E8E9E57"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Μονάδες μήκους</w:t>
      </w:r>
    </w:p>
    <w:p w14:paraId="705D6FE1" w14:textId="77777777" w:rsidR="00D12040" w:rsidRDefault="00D12040">
      <w:pPr>
        <w:rPr>
          <w:rFonts w:ascii="Times New Roman" w:eastAsia="Times New Roman" w:hAnsi="Times New Roman" w:cs="Times New Roman"/>
          <w:b/>
          <w:sz w:val="36"/>
          <w:szCs w:val="36"/>
        </w:rPr>
      </w:pPr>
    </w:p>
    <w:p w14:paraId="4B9A09BE"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Στα μαθηματικά, όταν χρησιμοποιούμε μήκος, γνωρίζουμε ότι η τυπική μονάδα μήκους είναι «Μέτρο» που γράφεται εν συντομία ως «m».</w:t>
      </w:r>
    </w:p>
    <w:p w14:paraId="6F74935D" w14:textId="77777777" w:rsidR="00D12040" w:rsidRDefault="00D12040">
      <w:pPr>
        <w:rPr>
          <w:rFonts w:ascii="Times New Roman" w:eastAsia="Times New Roman" w:hAnsi="Times New Roman" w:cs="Times New Roman"/>
          <w:sz w:val="24"/>
          <w:szCs w:val="24"/>
        </w:rPr>
      </w:pPr>
    </w:p>
    <w:p w14:paraId="664652B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Ένα μέτρο μήκος χωρίζεται σε 100 ίσα μέρη. Κάθε μέρος ονομάζεται εκατοστό και γράφεται συνοπτικά ως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Έτσι, 1 m = 100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και 100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 1 m.</w:t>
      </w:r>
    </w:p>
    <w:p w14:paraId="32E0211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μονάδα συμβολίζεται με το αλφάβητο (m). Κοιτάξτε το παρακάτω διάγραμμα. Η μονάδα βάσης είναι "m" και προσθέτουμε "</w:t>
      </w:r>
      <w:proofErr w:type="spellStart"/>
      <w:r>
        <w:rPr>
          <w:rFonts w:ascii="Times New Roman" w:eastAsia="Times New Roman" w:hAnsi="Times New Roman" w:cs="Times New Roman"/>
          <w:sz w:val="24"/>
          <w:szCs w:val="24"/>
        </w:rPr>
        <w:t>Deca</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Hecto</w:t>
      </w:r>
      <w:proofErr w:type="spellEnd"/>
      <w:r>
        <w:rPr>
          <w:rFonts w:ascii="Times New Roman" w:eastAsia="Times New Roman" w:hAnsi="Times New Roman" w:cs="Times New Roman"/>
          <w:sz w:val="24"/>
          <w:szCs w:val="24"/>
        </w:rPr>
        <w:t>" και "</w:t>
      </w:r>
      <w:proofErr w:type="spellStart"/>
      <w:r>
        <w:rPr>
          <w:rFonts w:ascii="Times New Roman" w:eastAsia="Times New Roman" w:hAnsi="Times New Roman" w:cs="Times New Roman"/>
          <w:sz w:val="24"/>
          <w:szCs w:val="24"/>
        </w:rPr>
        <w:t>Kilo</w:t>
      </w:r>
      <w:proofErr w:type="spellEnd"/>
      <w:r>
        <w:rPr>
          <w:rFonts w:ascii="Times New Roman" w:eastAsia="Times New Roman" w:hAnsi="Times New Roman" w:cs="Times New Roman"/>
          <w:sz w:val="24"/>
          <w:szCs w:val="24"/>
        </w:rPr>
        <w:t>" για να μετρήσουμε μεγάλες μονάδες πολλαπλασιάζοντας διαδοχικά με το 10 και "</w:t>
      </w:r>
      <w:proofErr w:type="spellStart"/>
      <w:r>
        <w:rPr>
          <w:rFonts w:ascii="Times New Roman" w:eastAsia="Times New Roman" w:hAnsi="Times New Roman" w:cs="Times New Roman"/>
          <w:sz w:val="24"/>
          <w:szCs w:val="24"/>
        </w:rPr>
        <w:t>deci</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centi</w:t>
      </w:r>
      <w:proofErr w:type="spellEnd"/>
      <w:r>
        <w:rPr>
          <w:rFonts w:ascii="Times New Roman" w:eastAsia="Times New Roman" w:hAnsi="Times New Roman" w:cs="Times New Roman"/>
          <w:sz w:val="24"/>
          <w:szCs w:val="24"/>
        </w:rPr>
        <w:t>" και "</w:t>
      </w:r>
      <w:proofErr w:type="spellStart"/>
      <w:r>
        <w:rPr>
          <w:rFonts w:ascii="Times New Roman" w:eastAsia="Times New Roman" w:hAnsi="Times New Roman" w:cs="Times New Roman"/>
          <w:sz w:val="24"/>
          <w:szCs w:val="24"/>
        </w:rPr>
        <w:t>milli</w:t>
      </w:r>
      <w:proofErr w:type="spellEnd"/>
      <w:r>
        <w:rPr>
          <w:rFonts w:ascii="Times New Roman" w:eastAsia="Times New Roman" w:hAnsi="Times New Roman" w:cs="Times New Roman"/>
          <w:sz w:val="24"/>
          <w:szCs w:val="24"/>
        </w:rPr>
        <w:t>" διαδοχικά διαιρώντας με το 10, σε μετρήστε μικρότερο μήκος.</w:t>
      </w:r>
    </w:p>
    <w:p w14:paraId="5B62CE7E" w14:textId="77777777" w:rsidR="00D12040" w:rsidRDefault="00D12040">
      <w:pPr>
        <w:rPr>
          <w:rFonts w:ascii="Times New Roman" w:eastAsia="Times New Roman" w:hAnsi="Times New Roman" w:cs="Times New Roman"/>
          <w:sz w:val="24"/>
          <w:szCs w:val="24"/>
        </w:rPr>
      </w:pPr>
    </w:p>
    <w:p w14:paraId="78988EC3"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4ADFDD3" wp14:editId="61EF60BE">
            <wp:extent cx="4858428" cy="1867161"/>
            <wp:effectExtent l="0" t="0" r="0" b="0"/>
            <wp:docPr id="1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8"/>
                    <a:srcRect/>
                    <a:stretch>
                      <a:fillRect/>
                    </a:stretch>
                  </pic:blipFill>
                  <pic:spPr>
                    <a:xfrm>
                      <a:off x="0" y="0"/>
                      <a:ext cx="4858428" cy="1867161"/>
                    </a:xfrm>
                    <a:prstGeom prst="rect">
                      <a:avLst/>
                    </a:prstGeom>
                    <a:ln/>
                  </pic:spPr>
                </pic:pic>
              </a:graphicData>
            </a:graphic>
          </wp:inline>
        </w:drawing>
      </w:r>
    </w:p>
    <w:p w14:paraId="0FA9CAA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Οι διαφορετικές μονάδες γραφημάτων μετατροπής μήκους και τα ισοδύναμά τους δίνονται εδώ:</w:t>
      </w:r>
    </w:p>
    <w:p w14:paraId="7FCF124B" w14:textId="77777777" w:rsidR="00D12040" w:rsidRDefault="00D12040">
      <w:pPr>
        <w:rPr>
          <w:rFonts w:ascii="Times New Roman" w:eastAsia="Times New Roman" w:hAnsi="Times New Roman" w:cs="Times New Roman"/>
          <w:sz w:val="24"/>
          <w:szCs w:val="24"/>
        </w:rPr>
      </w:pPr>
    </w:p>
    <w:p w14:paraId="45FDD3F6"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χιλιόμετρο (</w:t>
      </w:r>
      <w:proofErr w:type="spellStart"/>
      <w:r>
        <w:rPr>
          <w:rFonts w:ascii="Times New Roman" w:eastAsia="Times New Roman" w:hAnsi="Times New Roman" w:cs="Times New Roman"/>
          <w:sz w:val="24"/>
          <w:szCs w:val="24"/>
        </w:rPr>
        <w:t>km</w:t>
      </w:r>
      <w:proofErr w:type="spellEnd"/>
      <w:r>
        <w:rPr>
          <w:rFonts w:ascii="Times New Roman" w:eastAsia="Times New Roman" w:hAnsi="Times New Roman" w:cs="Times New Roman"/>
          <w:sz w:val="24"/>
          <w:szCs w:val="24"/>
        </w:rPr>
        <w:t>) = 10 εκτάρια (</w:t>
      </w:r>
      <w:proofErr w:type="spellStart"/>
      <w:r>
        <w:rPr>
          <w:rFonts w:ascii="Times New Roman" w:eastAsia="Times New Roman" w:hAnsi="Times New Roman" w:cs="Times New Roman"/>
          <w:sz w:val="24"/>
          <w:szCs w:val="24"/>
        </w:rPr>
        <w:t>hm</w:t>
      </w:r>
      <w:proofErr w:type="spellEnd"/>
      <w:r>
        <w:rPr>
          <w:rFonts w:ascii="Times New Roman" w:eastAsia="Times New Roman" w:hAnsi="Times New Roman" w:cs="Times New Roman"/>
          <w:sz w:val="24"/>
          <w:szCs w:val="24"/>
        </w:rPr>
        <w:t>) = 1000 m</w:t>
      </w:r>
    </w:p>
    <w:p w14:paraId="35B96301" w14:textId="77777777" w:rsidR="00D12040" w:rsidRDefault="00D12040">
      <w:pPr>
        <w:rPr>
          <w:rFonts w:ascii="Times New Roman" w:eastAsia="Times New Roman" w:hAnsi="Times New Roman" w:cs="Times New Roman"/>
          <w:sz w:val="24"/>
          <w:szCs w:val="24"/>
        </w:rPr>
      </w:pPr>
    </w:p>
    <w:p w14:paraId="2417E0A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Εκατόμετρο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hm</w:t>
      </w:r>
      <w:proofErr w:type="spellEnd"/>
      <w:r>
        <w:rPr>
          <w:rFonts w:ascii="Times New Roman" w:eastAsia="Times New Roman" w:hAnsi="Times New Roman" w:cs="Times New Roman"/>
          <w:sz w:val="24"/>
          <w:szCs w:val="24"/>
        </w:rPr>
        <w:t>) = 10 Δεκάμετρα (</w:t>
      </w:r>
      <w:proofErr w:type="spellStart"/>
      <w:r>
        <w:rPr>
          <w:rFonts w:ascii="Times New Roman" w:eastAsia="Times New Roman" w:hAnsi="Times New Roman" w:cs="Times New Roman"/>
          <w:sz w:val="24"/>
          <w:szCs w:val="24"/>
        </w:rPr>
        <w:t>dcm</w:t>
      </w:r>
      <w:proofErr w:type="spellEnd"/>
      <w:r>
        <w:rPr>
          <w:rFonts w:ascii="Times New Roman" w:eastAsia="Times New Roman" w:hAnsi="Times New Roman" w:cs="Times New Roman"/>
          <w:sz w:val="24"/>
          <w:szCs w:val="24"/>
        </w:rPr>
        <w:t>) = 100 m</w:t>
      </w:r>
    </w:p>
    <w:p w14:paraId="43121E7D" w14:textId="77777777" w:rsidR="00D12040" w:rsidRDefault="00D12040">
      <w:pPr>
        <w:rPr>
          <w:rFonts w:ascii="Times New Roman" w:eastAsia="Times New Roman" w:hAnsi="Times New Roman" w:cs="Times New Roman"/>
          <w:sz w:val="24"/>
          <w:szCs w:val="24"/>
        </w:rPr>
      </w:pPr>
    </w:p>
    <w:p w14:paraId="2928879D"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δεκάμετρο (</w:t>
      </w:r>
      <w:proofErr w:type="spellStart"/>
      <w:r>
        <w:rPr>
          <w:rFonts w:ascii="Times New Roman" w:eastAsia="Times New Roman" w:hAnsi="Times New Roman" w:cs="Times New Roman"/>
          <w:sz w:val="24"/>
          <w:szCs w:val="24"/>
        </w:rPr>
        <w:t>dcm</w:t>
      </w:r>
      <w:proofErr w:type="spellEnd"/>
      <w:r>
        <w:rPr>
          <w:rFonts w:ascii="Times New Roman" w:eastAsia="Times New Roman" w:hAnsi="Times New Roman" w:cs="Times New Roman"/>
          <w:sz w:val="24"/>
          <w:szCs w:val="24"/>
        </w:rPr>
        <w:t>) = 10 μέτρα (m)</w:t>
      </w:r>
    </w:p>
    <w:p w14:paraId="12E76296" w14:textId="77777777" w:rsidR="00D12040" w:rsidRDefault="00D12040">
      <w:pPr>
        <w:rPr>
          <w:rFonts w:ascii="Times New Roman" w:eastAsia="Times New Roman" w:hAnsi="Times New Roman" w:cs="Times New Roman"/>
          <w:sz w:val="24"/>
          <w:szCs w:val="24"/>
        </w:rPr>
      </w:pPr>
    </w:p>
    <w:p w14:paraId="51BDD215"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μέτρο (m) = 10 δεκατόμετρα (</w:t>
      </w:r>
      <w:proofErr w:type="spellStart"/>
      <w:r>
        <w:rPr>
          <w:rFonts w:ascii="Times New Roman" w:eastAsia="Times New Roman" w:hAnsi="Times New Roman" w:cs="Times New Roman"/>
          <w:sz w:val="24"/>
          <w:szCs w:val="24"/>
        </w:rPr>
        <w:t>dm</w:t>
      </w:r>
      <w:proofErr w:type="spellEnd"/>
      <w:r>
        <w:rPr>
          <w:rFonts w:ascii="Times New Roman" w:eastAsia="Times New Roman" w:hAnsi="Times New Roman" w:cs="Times New Roman"/>
          <w:sz w:val="24"/>
          <w:szCs w:val="24"/>
        </w:rPr>
        <w:t xml:space="preserve">) = 100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 1000 </w:t>
      </w:r>
      <w:proofErr w:type="spellStart"/>
      <w:r>
        <w:rPr>
          <w:rFonts w:ascii="Times New Roman" w:eastAsia="Times New Roman" w:hAnsi="Times New Roman" w:cs="Times New Roman"/>
          <w:sz w:val="24"/>
          <w:szCs w:val="24"/>
        </w:rPr>
        <w:t>mm</w:t>
      </w:r>
      <w:proofErr w:type="spellEnd"/>
    </w:p>
    <w:p w14:paraId="7A31554E" w14:textId="77777777" w:rsidR="00D12040" w:rsidRDefault="00D12040">
      <w:pPr>
        <w:rPr>
          <w:rFonts w:ascii="Times New Roman" w:eastAsia="Times New Roman" w:hAnsi="Times New Roman" w:cs="Times New Roman"/>
          <w:sz w:val="24"/>
          <w:szCs w:val="24"/>
        </w:rPr>
      </w:pPr>
    </w:p>
    <w:p w14:paraId="51A27DD5"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δεκάμετρο (</w:t>
      </w:r>
      <w:proofErr w:type="spellStart"/>
      <w:r>
        <w:rPr>
          <w:rFonts w:ascii="Times New Roman" w:eastAsia="Times New Roman" w:hAnsi="Times New Roman" w:cs="Times New Roman"/>
          <w:sz w:val="24"/>
          <w:szCs w:val="24"/>
        </w:rPr>
        <w:t>dm</w:t>
      </w:r>
      <w:proofErr w:type="spellEnd"/>
      <w:r>
        <w:rPr>
          <w:rFonts w:ascii="Times New Roman" w:eastAsia="Times New Roman" w:hAnsi="Times New Roman" w:cs="Times New Roman"/>
          <w:sz w:val="24"/>
          <w:szCs w:val="24"/>
        </w:rPr>
        <w:t>) = 10 εκατοστά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w:t>
      </w:r>
    </w:p>
    <w:p w14:paraId="61C22ED1" w14:textId="77777777" w:rsidR="00D12040" w:rsidRDefault="00D12040">
      <w:pPr>
        <w:rPr>
          <w:rFonts w:ascii="Times New Roman" w:eastAsia="Times New Roman" w:hAnsi="Times New Roman" w:cs="Times New Roman"/>
          <w:sz w:val="24"/>
          <w:szCs w:val="24"/>
        </w:rPr>
      </w:pPr>
    </w:p>
    <w:p w14:paraId="718AEAFA"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δεκατόμετρο = 0,1 μέτρο</w:t>
      </w:r>
    </w:p>
    <w:p w14:paraId="79657DF7" w14:textId="77777777" w:rsidR="00D12040" w:rsidRDefault="00D12040">
      <w:pPr>
        <w:rPr>
          <w:rFonts w:ascii="Times New Roman" w:eastAsia="Times New Roman" w:hAnsi="Times New Roman" w:cs="Times New Roman"/>
          <w:sz w:val="24"/>
          <w:szCs w:val="24"/>
        </w:rPr>
      </w:pPr>
    </w:p>
    <w:p w14:paraId="459E646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εκατοστό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 10 χιλιοστά (</w:t>
      </w:r>
      <w:proofErr w:type="spellStart"/>
      <w:r>
        <w:rPr>
          <w:rFonts w:ascii="Times New Roman" w:eastAsia="Times New Roman" w:hAnsi="Times New Roman" w:cs="Times New Roman"/>
          <w:sz w:val="24"/>
          <w:szCs w:val="24"/>
        </w:rPr>
        <w:t>mm</w:t>
      </w:r>
      <w:proofErr w:type="spellEnd"/>
      <w:r>
        <w:rPr>
          <w:rFonts w:ascii="Times New Roman" w:eastAsia="Times New Roman" w:hAnsi="Times New Roman" w:cs="Times New Roman"/>
          <w:sz w:val="24"/>
          <w:szCs w:val="24"/>
        </w:rPr>
        <w:t>)</w:t>
      </w:r>
    </w:p>
    <w:p w14:paraId="687E2D50" w14:textId="77777777" w:rsidR="00D12040" w:rsidRDefault="00D12040">
      <w:pPr>
        <w:rPr>
          <w:rFonts w:ascii="Times New Roman" w:eastAsia="Times New Roman" w:hAnsi="Times New Roman" w:cs="Times New Roman"/>
          <w:sz w:val="24"/>
          <w:szCs w:val="24"/>
        </w:rPr>
      </w:pPr>
    </w:p>
    <w:p w14:paraId="4B9D3FDC"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εκατοστό = 0,01 μέτρο</w:t>
      </w:r>
    </w:p>
    <w:p w14:paraId="6AA7C70B" w14:textId="77777777" w:rsidR="00D12040" w:rsidRDefault="00D12040">
      <w:pPr>
        <w:rPr>
          <w:rFonts w:ascii="Times New Roman" w:eastAsia="Times New Roman" w:hAnsi="Times New Roman" w:cs="Times New Roman"/>
          <w:sz w:val="24"/>
          <w:szCs w:val="24"/>
        </w:rPr>
      </w:pPr>
    </w:p>
    <w:p w14:paraId="418BCEF5"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χιλιοστό = 0,001 μέτρο</w:t>
      </w:r>
    </w:p>
    <w:p w14:paraId="2B8F5E4D" w14:textId="77777777" w:rsidR="00D12040" w:rsidRDefault="00D12040">
      <w:pPr>
        <w:rPr>
          <w:rFonts w:ascii="Times New Roman" w:eastAsia="Times New Roman" w:hAnsi="Times New Roman" w:cs="Times New Roman"/>
          <w:sz w:val="24"/>
          <w:szCs w:val="24"/>
        </w:rPr>
      </w:pPr>
    </w:p>
    <w:p w14:paraId="245F46B5" w14:textId="77777777" w:rsidR="00D12040" w:rsidRDefault="00D12040">
      <w:pPr>
        <w:rPr>
          <w:rFonts w:ascii="Times New Roman" w:eastAsia="Times New Roman" w:hAnsi="Times New Roman" w:cs="Times New Roman"/>
          <w:sz w:val="24"/>
          <w:szCs w:val="24"/>
        </w:rPr>
      </w:pPr>
    </w:p>
    <w:p w14:paraId="762844F9"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να μετατρέψουμε μεγαλύτερες μονάδες σε μικρότερες μονάδες πολλαπλασιάζουμε τον αριθμό των μεγαλύτερων μονάδων με τον πράσινο συντελεστή μετατροπής για τις κατάλληλες μικρότερες μονάδες.</w:t>
      </w:r>
    </w:p>
    <w:p w14:paraId="01EAFFA5" w14:textId="77777777" w:rsidR="00D12040" w:rsidRDefault="00D12040">
      <w:pPr>
        <w:rPr>
          <w:rFonts w:ascii="Times New Roman" w:eastAsia="Times New Roman" w:hAnsi="Times New Roman" w:cs="Times New Roman"/>
          <w:sz w:val="24"/>
          <w:szCs w:val="24"/>
        </w:rPr>
      </w:pPr>
    </w:p>
    <w:p w14:paraId="2F5E01BC"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75F31BD" wp14:editId="5A03FBE5">
            <wp:extent cx="3060189" cy="1397639"/>
            <wp:effectExtent l="0" t="0" r="0" b="0"/>
            <wp:docPr id="16" name="image1.png" descr="Obrázok, na ktorom je text&#10;&#10;Automaticky generovaný popis"/>
            <wp:cNvGraphicFramePr/>
            <a:graphic xmlns:a="http://schemas.openxmlformats.org/drawingml/2006/main">
              <a:graphicData uri="http://schemas.openxmlformats.org/drawingml/2006/picture">
                <pic:pic xmlns:pic="http://schemas.openxmlformats.org/drawingml/2006/picture">
                  <pic:nvPicPr>
                    <pic:cNvPr id="0" name="image1.png" descr="Obrázok, na ktorom je text&#10;&#10;Automaticky generovaný popis"/>
                    <pic:cNvPicPr preferRelativeResize="0"/>
                  </pic:nvPicPr>
                  <pic:blipFill>
                    <a:blip r:embed="rId19"/>
                    <a:srcRect/>
                    <a:stretch>
                      <a:fillRect/>
                    </a:stretch>
                  </pic:blipFill>
                  <pic:spPr>
                    <a:xfrm>
                      <a:off x="0" y="0"/>
                      <a:ext cx="3060189" cy="1397639"/>
                    </a:xfrm>
                    <a:prstGeom prst="rect">
                      <a:avLst/>
                    </a:prstGeom>
                    <a:ln/>
                  </pic:spPr>
                </pic:pic>
              </a:graphicData>
            </a:graphic>
          </wp:inline>
        </w:drawing>
      </w:r>
    </w:p>
    <w:p w14:paraId="447543E5" w14:textId="77777777" w:rsidR="00D12040" w:rsidRDefault="00D12040">
      <w:pPr>
        <w:rPr>
          <w:rFonts w:ascii="Times New Roman" w:eastAsia="Times New Roman" w:hAnsi="Times New Roman" w:cs="Times New Roman"/>
          <w:sz w:val="24"/>
          <w:szCs w:val="24"/>
        </w:rPr>
      </w:pPr>
    </w:p>
    <w:p w14:paraId="61BA745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να μετατρέψουμε μικρότερες μονάδες σε μεγαλύτερες μονάδες διαιρούμε τον αριθμό των μικρότερων μονάδων με τον μωβ συντελεστή μετατροπής για τις κατάλληλες μεγαλύτερες μονάδες.</w:t>
      </w:r>
    </w:p>
    <w:p w14:paraId="490D363F" w14:textId="77777777" w:rsidR="00D12040" w:rsidRDefault="00D12040">
      <w:pPr>
        <w:rPr>
          <w:rFonts w:ascii="Times New Roman" w:eastAsia="Times New Roman" w:hAnsi="Times New Roman" w:cs="Times New Roman"/>
          <w:sz w:val="24"/>
          <w:szCs w:val="24"/>
        </w:rPr>
      </w:pPr>
    </w:p>
    <w:p w14:paraId="1AE6DB2B" w14:textId="77777777" w:rsidR="00D12040"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5E37108" wp14:editId="61742EE0">
            <wp:extent cx="2759898" cy="2272453"/>
            <wp:effectExtent l="0" t="0" r="0" b="0"/>
            <wp:docPr id="1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0"/>
                    <a:srcRect/>
                    <a:stretch>
                      <a:fillRect/>
                    </a:stretch>
                  </pic:blipFill>
                  <pic:spPr>
                    <a:xfrm>
                      <a:off x="0" y="0"/>
                      <a:ext cx="2759898" cy="2272453"/>
                    </a:xfrm>
                    <a:prstGeom prst="rect">
                      <a:avLst/>
                    </a:prstGeom>
                    <a:ln/>
                  </pic:spPr>
                </pic:pic>
              </a:graphicData>
            </a:graphic>
          </wp:inline>
        </w:drawing>
      </w:r>
    </w:p>
    <w:p w14:paraId="76DA6287" w14:textId="77777777" w:rsidR="00D12040" w:rsidRDefault="00D12040">
      <w:pPr>
        <w:rPr>
          <w:rFonts w:ascii="Times New Roman" w:eastAsia="Times New Roman" w:hAnsi="Times New Roman" w:cs="Times New Roman"/>
          <w:sz w:val="24"/>
          <w:szCs w:val="24"/>
        </w:rPr>
      </w:pPr>
    </w:p>
    <w:p w14:paraId="3302DEC3"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Μονάδες επιφάνειας</w:t>
      </w:r>
    </w:p>
    <w:p w14:paraId="1028B34A" w14:textId="77777777" w:rsidR="00D12040" w:rsidRDefault="00D12040">
      <w:pPr>
        <w:rPr>
          <w:rFonts w:ascii="Times New Roman" w:eastAsia="Times New Roman" w:hAnsi="Times New Roman" w:cs="Times New Roman"/>
          <w:b/>
          <w:sz w:val="36"/>
          <w:szCs w:val="36"/>
        </w:rPr>
      </w:pPr>
    </w:p>
    <w:p w14:paraId="0472C633"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Το εμβαδόν μετριέται σε τετραγωνικές μονάδες. Ένα τετράγωνο πλευράς 1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ή 1 m χρησιμοποιείται ως τυπικές μονάδες. Η μικρότερη μονάδα εμβαδού είναι τετραγωνικά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ή τετραγωνικά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Οι μεγαλύτερες εκτάσεις </w:t>
      </w:r>
      <w:proofErr w:type="spellStart"/>
      <w:r>
        <w:rPr>
          <w:rFonts w:ascii="Times New Roman" w:eastAsia="Times New Roman" w:hAnsi="Times New Roman" w:cs="Times New Roman"/>
          <w:sz w:val="24"/>
          <w:szCs w:val="24"/>
        </w:rPr>
        <w:t>μετρώνται</w:t>
      </w:r>
      <w:proofErr w:type="spellEnd"/>
      <w:r>
        <w:rPr>
          <w:rFonts w:ascii="Times New Roman" w:eastAsia="Times New Roman" w:hAnsi="Times New Roman" w:cs="Times New Roman"/>
          <w:sz w:val="24"/>
          <w:szCs w:val="24"/>
        </w:rPr>
        <w:t xml:space="preserve"> σε μέτρα και χιλιόμετρα.</w:t>
      </w:r>
    </w:p>
    <w:p w14:paraId="422A3B5D" w14:textId="77777777" w:rsidR="00D12040" w:rsidRDefault="00D12040">
      <w:pPr>
        <w:rPr>
          <w:rFonts w:ascii="Times New Roman" w:eastAsia="Times New Roman" w:hAnsi="Times New Roman" w:cs="Times New Roman"/>
          <w:sz w:val="24"/>
          <w:szCs w:val="24"/>
        </w:rPr>
      </w:pPr>
    </w:p>
    <w:p w14:paraId="69343866"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Μετράμε μια δεδομένη περιοχή με μια περιοχή μονάδας και βρίσκουμε πόσες τέτοιες περιοχές μονάδας περιέχονται στη δεδομένη περιοχή.</w:t>
      </w:r>
    </w:p>
    <w:p w14:paraId="1364843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Το εμβαδόν ενός τετραγώνου με πλευρά 1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έκαστη</w:t>
      </w:r>
      <w:proofErr w:type="spellEnd"/>
      <w:r>
        <w:rPr>
          <w:rFonts w:ascii="Times New Roman" w:eastAsia="Times New Roman" w:hAnsi="Times New Roman" w:cs="Times New Roman"/>
          <w:sz w:val="24"/>
          <w:szCs w:val="24"/>
        </w:rPr>
        <w:t xml:space="preserve"> είναι 1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 1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 1 τετραγωνικό εκατοστό. Εν ολίγοις, εκφράζεται ως cm2 ή τετραγωνικά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w:t>
      </w:r>
    </w:p>
    <w:p w14:paraId="122FE4D4" w14:textId="77777777" w:rsidR="00D12040" w:rsidRDefault="00D12040">
      <w:pPr>
        <w:rPr>
          <w:rFonts w:ascii="Times New Roman" w:eastAsia="Times New Roman" w:hAnsi="Times New Roman" w:cs="Times New Roman"/>
          <w:sz w:val="24"/>
          <w:szCs w:val="24"/>
        </w:rPr>
      </w:pPr>
    </w:p>
    <w:p w14:paraId="526A661E" w14:textId="77777777" w:rsidR="00D12040" w:rsidRDefault="00D12040">
      <w:pPr>
        <w:rPr>
          <w:rFonts w:ascii="Times New Roman" w:eastAsia="Times New Roman" w:hAnsi="Times New Roman" w:cs="Times New Roman"/>
          <w:sz w:val="24"/>
          <w:szCs w:val="24"/>
        </w:rPr>
      </w:pPr>
    </w:p>
    <w:p w14:paraId="56DC6337" w14:textId="77777777" w:rsidR="00D12040" w:rsidRDefault="00D12040">
      <w:pPr>
        <w:rPr>
          <w:rFonts w:ascii="Times New Roman" w:eastAsia="Times New Roman" w:hAnsi="Times New Roman" w:cs="Times New Roman"/>
          <w:sz w:val="24"/>
          <w:szCs w:val="24"/>
        </w:rPr>
      </w:pPr>
    </w:p>
    <w:p w14:paraId="5FD71869" w14:textId="77777777" w:rsidR="00D12040" w:rsidRDefault="00D12040">
      <w:pPr>
        <w:rPr>
          <w:rFonts w:ascii="Times New Roman" w:eastAsia="Times New Roman" w:hAnsi="Times New Roman" w:cs="Times New Roman"/>
          <w:sz w:val="24"/>
          <w:szCs w:val="24"/>
        </w:rPr>
      </w:pPr>
    </w:p>
    <w:p w14:paraId="59D04F68" w14:textId="77777777" w:rsidR="00D12040" w:rsidRDefault="00D12040">
      <w:pPr>
        <w:rPr>
          <w:rFonts w:ascii="Times New Roman" w:eastAsia="Times New Roman" w:hAnsi="Times New Roman" w:cs="Times New Roman"/>
          <w:sz w:val="24"/>
          <w:szCs w:val="24"/>
        </w:rPr>
      </w:pPr>
    </w:p>
    <w:p w14:paraId="27832BC3" w14:textId="77777777" w:rsidR="00D12040" w:rsidRDefault="00D12040">
      <w:pPr>
        <w:rPr>
          <w:rFonts w:ascii="Times New Roman" w:eastAsia="Times New Roman" w:hAnsi="Times New Roman" w:cs="Times New Roman"/>
          <w:sz w:val="24"/>
          <w:szCs w:val="24"/>
        </w:rPr>
      </w:pPr>
    </w:p>
    <w:p w14:paraId="6E32AFA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Πίνακας μετατροπών:</w:t>
      </w:r>
    </w:p>
    <w:p w14:paraId="29899560" w14:textId="77777777" w:rsidR="00D12040" w:rsidRDefault="00D12040">
      <w:pPr>
        <w:rPr>
          <w:rFonts w:ascii="Times New Roman" w:eastAsia="Times New Roman" w:hAnsi="Times New Roman" w:cs="Times New Roman"/>
          <w:sz w:val="24"/>
          <w:szCs w:val="24"/>
        </w:rPr>
      </w:pPr>
    </w:p>
    <w:p w14:paraId="1E345985" w14:textId="77777777" w:rsidR="00D12040" w:rsidRDefault="00D12040">
      <w:pPr>
        <w:rPr>
          <w:rFonts w:ascii="Times New Roman" w:eastAsia="Times New Roman" w:hAnsi="Times New Roman" w:cs="Times New Roman"/>
          <w:sz w:val="24"/>
          <w:szCs w:val="24"/>
        </w:rPr>
      </w:pPr>
    </w:p>
    <w:p w14:paraId="595B0E65"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1372197" wp14:editId="7B106C01">
            <wp:extent cx="2632206" cy="3824440"/>
            <wp:effectExtent l="0" t="0" r="0" b="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2632206" cy="3824440"/>
                    </a:xfrm>
                    <a:prstGeom prst="rect">
                      <a:avLst/>
                    </a:prstGeom>
                    <a:ln/>
                  </pic:spPr>
                </pic:pic>
              </a:graphicData>
            </a:graphic>
          </wp:inline>
        </w:drawing>
      </w:r>
      <w:r>
        <w:rPr>
          <w:rFonts w:ascii="Times New Roman" w:eastAsia="Times New Roman" w:hAnsi="Times New Roman" w:cs="Times New Roman"/>
          <w:noProof/>
          <w:sz w:val="24"/>
          <w:szCs w:val="24"/>
        </w:rPr>
        <w:drawing>
          <wp:inline distT="0" distB="0" distL="0" distR="0" wp14:anchorId="400C4D83" wp14:editId="33066AD7">
            <wp:extent cx="2827294" cy="3834656"/>
            <wp:effectExtent l="0" t="0" r="0" b="0"/>
            <wp:docPr id="19" name="image11.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1.png" descr="Obrázok, na ktorom je stôl&#10;&#10;Automaticky generovaný popis"/>
                    <pic:cNvPicPr preferRelativeResize="0"/>
                  </pic:nvPicPr>
                  <pic:blipFill>
                    <a:blip r:embed="rId22"/>
                    <a:srcRect/>
                    <a:stretch>
                      <a:fillRect/>
                    </a:stretch>
                  </pic:blipFill>
                  <pic:spPr>
                    <a:xfrm>
                      <a:off x="0" y="0"/>
                      <a:ext cx="2827294" cy="3834656"/>
                    </a:xfrm>
                    <a:prstGeom prst="rect">
                      <a:avLst/>
                    </a:prstGeom>
                    <a:ln/>
                  </pic:spPr>
                </pic:pic>
              </a:graphicData>
            </a:graphic>
          </wp:inline>
        </w:drawing>
      </w:r>
    </w:p>
    <w:p w14:paraId="154412AF" w14:textId="77777777" w:rsidR="00D12040" w:rsidRDefault="00D12040">
      <w:pPr>
        <w:rPr>
          <w:rFonts w:ascii="Times New Roman" w:eastAsia="Times New Roman" w:hAnsi="Times New Roman" w:cs="Times New Roman"/>
          <w:b/>
          <w:sz w:val="36"/>
          <w:szCs w:val="36"/>
        </w:rPr>
      </w:pPr>
    </w:p>
    <w:p w14:paraId="6F8D7CD1" w14:textId="77777777" w:rsidR="00D12040" w:rsidRDefault="00D12040">
      <w:pPr>
        <w:rPr>
          <w:rFonts w:ascii="Times New Roman" w:eastAsia="Times New Roman" w:hAnsi="Times New Roman" w:cs="Times New Roman"/>
          <w:b/>
          <w:sz w:val="36"/>
          <w:szCs w:val="36"/>
        </w:rPr>
      </w:pPr>
    </w:p>
    <w:p w14:paraId="21FA5570" w14:textId="77777777" w:rsidR="00D12040" w:rsidRDefault="00D12040">
      <w:pPr>
        <w:rPr>
          <w:rFonts w:ascii="Times New Roman" w:eastAsia="Times New Roman" w:hAnsi="Times New Roman" w:cs="Times New Roman"/>
          <w:b/>
          <w:sz w:val="36"/>
          <w:szCs w:val="36"/>
        </w:rPr>
      </w:pPr>
    </w:p>
    <w:p w14:paraId="1BAC78BD" w14:textId="77777777" w:rsidR="00D12040" w:rsidRDefault="00D12040">
      <w:pPr>
        <w:rPr>
          <w:rFonts w:ascii="Times New Roman" w:eastAsia="Times New Roman" w:hAnsi="Times New Roman" w:cs="Times New Roman"/>
          <w:b/>
          <w:sz w:val="36"/>
          <w:szCs w:val="36"/>
        </w:rPr>
      </w:pPr>
    </w:p>
    <w:p w14:paraId="42A0B657" w14:textId="77777777" w:rsidR="00D12040" w:rsidRDefault="00D12040">
      <w:pPr>
        <w:rPr>
          <w:rFonts w:ascii="Times New Roman" w:eastAsia="Times New Roman" w:hAnsi="Times New Roman" w:cs="Times New Roman"/>
          <w:b/>
          <w:sz w:val="36"/>
          <w:szCs w:val="36"/>
        </w:rPr>
      </w:pPr>
    </w:p>
    <w:p w14:paraId="2A7FEC9E" w14:textId="77777777" w:rsidR="00D12040" w:rsidRDefault="00000000">
      <w:pPr>
        <w:rPr>
          <w:rFonts w:ascii="Times New Roman" w:eastAsia="Times New Roman" w:hAnsi="Times New Roman" w:cs="Times New Roman"/>
          <w:b/>
          <w:sz w:val="36"/>
          <w:szCs w:val="36"/>
        </w:rPr>
      </w:pPr>
      <w:r>
        <w:br w:type="page"/>
      </w:r>
    </w:p>
    <w:p w14:paraId="08A5280B" w14:textId="77777777" w:rsidR="00D12040" w:rsidRDefault="00D12040">
      <w:pPr>
        <w:rPr>
          <w:rFonts w:ascii="Times New Roman" w:eastAsia="Times New Roman" w:hAnsi="Times New Roman" w:cs="Times New Roman"/>
          <w:b/>
          <w:sz w:val="36"/>
          <w:szCs w:val="36"/>
        </w:rPr>
      </w:pPr>
    </w:p>
    <w:p w14:paraId="42FDDBC7"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Παραδείγματα</w:t>
      </w:r>
    </w:p>
    <w:p w14:paraId="1FE53A76" w14:textId="77777777" w:rsidR="00D12040" w:rsidRDefault="00D12040">
      <w:pPr>
        <w:rPr>
          <w:rFonts w:ascii="Times New Roman" w:eastAsia="Times New Roman" w:hAnsi="Times New Roman" w:cs="Times New Roman"/>
          <w:b/>
          <w:sz w:val="36"/>
          <w:szCs w:val="36"/>
        </w:rPr>
      </w:pPr>
    </w:p>
    <w:p w14:paraId="38007A3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Να βρείτε το εμβαδόν ενός τετράγωνου πάρκου του οποίου η περίμετρος είναι 360 m.</w:t>
      </w:r>
    </w:p>
    <w:p w14:paraId="055C5B8F" w14:textId="77777777" w:rsidR="00D12040" w:rsidRDefault="00D12040">
      <w:pPr>
        <w:rPr>
          <w:rFonts w:ascii="Times New Roman" w:eastAsia="Times New Roman" w:hAnsi="Times New Roman" w:cs="Times New Roman"/>
          <w:sz w:val="24"/>
          <w:szCs w:val="24"/>
        </w:rPr>
      </w:pPr>
    </w:p>
    <w:p w14:paraId="4331217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Αν η περίμετρος ενός παραλληλογράμμου είναι 60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και το μήκος του είναι 5 φορές το πλάτος, να βρείτε το εμβαδόν του ορθογωνίου.</w:t>
      </w:r>
    </w:p>
    <w:p w14:paraId="4EDCB122" w14:textId="77777777" w:rsidR="00D12040" w:rsidRDefault="00D12040">
      <w:pPr>
        <w:rPr>
          <w:rFonts w:ascii="Times New Roman" w:eastAsia="Times New Roman" w:hAnsi="Times New Roman" w:cs="Times New Roman"/>
          <w:sz w:val="24"/>
          <w:szCs w:val="24"/>
        </w:rPr>
      </w:pPr>
    </w:p>
    <w:p w14:paraId="0384515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 Να βρείτε το εμβαδόν ενός τριγώνου με βάση 10 μέτρα και ύψος 5 μέτρα.</w:t>
      </w:r>
    </w:p>
    <w:p w14:paraId="0630AD2E" w14:textId="77777777" w:rsidR="00D12040" w:rsidRDefault="00D12040">
      <w:pPr>
        <w:rPr>
          <w:rFonts w:ascii="Times New Roman" w:eastAsia="Times New Roman" w:hAnsi="Times New Roman" w:cs="Times New Roman"/>
          <w:sz w:val="24"/>
          <w:szCs w:val="24"/>
        </w:rPr>
      </w:pPr>
    </w:p>
    <w:p w14:paraId="147070E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 α) 16 m= _____</w:t>
      </w:r>
      <w:proofErr w:type="spellStart"/>
      <w:r>
        <w:rPr>
          <w:rFonts w:ascii="Times New Roman" w:eastAsia="Times New Roman" w:hAnsi="Times New Roman" w:cs="Times New Roman"/>
          <w:sz w:val="24"/>
          <w:szCs w:val="24"/>
        </w:rPr>
        <w:t>mm</w:t>
      </w:r>
      <w:proofErr w:type="spellEnd"/>
    </w:p>
    <w:p w14:paraId="38A790A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β) 45 δεκάμετρο = ___ m</w:t>
      </w:r>
    </w:p>
    <w:p w14:paraId="0F64340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γ) 68 χιλιοστά = _____m</w:t>
      </w:r>
    </w:p>
    <w:p w14:paraId="122BB0BB" w14:textId="77777777" w:rsidR="00D12040" w:rsidRDefault="00D12040">
      <w:pPr>
        <w:rPr>
          <w:rFonts w:ascii="Times New Roman" w:eastAsia="Times New Roman" w:hAnsi="Times New Roman" w:cs="Times New Roman"/>
          <w:sz w:val="24"/>
          <w:szCs w:val="24"/>
        </w:rPr>
      </w:pPr>
    </w:p>
    <w:p w14:paraId="3127A969"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 α) Μετατροπή 3 m2 σε  cm2</w:t>
      </w:r>
    </w:p>
    <w:p w14:paraId="599AF2D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β) Μετατροπή 45 000 cm2 σε m2</w:t>
      </w:r>
    </w:p>
    <w:p w14:paraId="2862155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γ) Μετατροπή 7800 mm2 σε cm2</w:t>
      </w:r>
    </w:p>
    <w:p w14:paraId="55D892A6" w14:textId="77777777" w:rsidR="00D12040" w:rsidRDefault="00D12040">
      <w:pPr>
        <w:rPr>
          <w:rFonts w:ascii="Times New Roman" w:eastAsia="Times New Roman" w:hAnsi="Times New Roman" w:cs="Times New Roman"/>
          <w:sz w:val="24"/>
          <w:szCs w:val="24"/>
        </w:rPr>
      </w:pPr>
    </w:p>
    <w:p w14:paraId="707EDC6B" w14:textId="77777777" w:rsidR="00D12040" w:rsidRDefault="00D12040">
      <w:pPr>
        <w:rPr>
          <w:rFonts w:ascii="Times New Roman" w:eastAsia="Times New Roman" w:hAnsi="Times New Roman" w:cs="Times New Roman"/>
          <w:sz w:val="24"/>
          <w:szCs w:val="24"/>
        </w:rPr>
      </w:pPr>
    </w:p>
    <w:p w14:paraId="4DDAE736" w14:textId="77777777" w:rsidR="00D12040" w:rsidRDefault="00000000">
      <w:pPr>
        <w:rPr>
          <w:rFonts w:ascii="Times New Roman" w:eastAsia="Times New Roman" w:hAnsi="Times New Roman" w:cs="Times New Roman"/>
          <w:sz w:val="24"/>
          <w:szCs w:val="24"/>
        </w:rPr>
      </w:pPr>
      <w:r>
        <w:br w:type="page"/>
      </w:r>
    </w:p>
    <w:p w14:paraId="61E4E3A6" w14:textId="77777777" w:rsidR="00D12040" w:rsidRDefault="00D12040">
      <w:pPr>
        <w:rPr>
          <w:rFonts w:ascii="Times New Roman" w:eastAsia="Times New Roman" w:hAnsi="Times New Roman" w:cs="Times New Roman"/>
          <w:b/>
          <w:sz w:val="36"/>
          <w:szCs w:val="36"/>
        </w:rPr>
      </w:pPr>
    </w:p>
    <w:p w14:paraId="24FE39C3" w14:textId="77777777" w:rsidR="00D12040"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Κλειδί απάντησης</w:t>
      </w:r>
    </w:p>
    <w:p w14:paraId="47FABB3E" w14:textId="77777777" w:rsidR="00D12040" w:rsidRDefault="00D12040">
      <w:pPr>
        <w:rPr>
          <w:rFonts w:ascii="Times New Roman" w:eastAsia="Times New Roman" w:hAnsi="Times New Roman" w:cs="Times New Roman"/>
          <w:sz w:val="24"/>
          <w:szCs w:val="24"/>
        </w:rPr>
      </w:pPr>
    </w:p>
    <w:p w14:paraId="78EE0559"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Δίνονται: Περίμετρος τετράγωνου πάρκου = 360μ</w:t>
      </w:r>
      <w:r>
        <w:rPr>
          <w:rFonts w:ascii="Times New Roman" w:eastAsia="Times New Roman" w:hAnsi="Times New Roman" w:cs="Times New Roman"/>
          <w:sz w:val="24"/>
          <w:szCs w:val="24"/>
        </w:rPr>
        <w:br/>
        <w:t>Ξέρουμε ότι,</w:t>
      </w:r>
      <w:r>
        <w:rPr>
          <w:rFonts w:ascii="Times New Roman" w:eastAsia="Times New Roman" w:hAnsi="Times New Roman" w:cs="Times New Roman"/>
          <w:sz w:val="24"/>
          <w:szCs w:val="24"/>
        </w:rPr>
        <w:br/>
        <w:t>Περίμετρος τετραγώνου = 4 x πλευρά</w:t>
      </w:r>
      <w:r>
        <w:rPr>
          <w:rFonts w:ascii="Times New Roman" w:eastAsia="Times New Roman" w:hAnsi="Times New Roman" w:cs="Times New Roman"/>
          <w:sz w:val="24"/>
          <w:szCs w:val="24"/>
        </w:rPr>
        <w:br/>
      </w:r>
      <w:r>
        <w:rPr>
          <w:rFonts w:ascii="Cambria Math" w:eastAsia="Cambria Math" w:hAnsi="Cambria Math" w:cs="Cambria Math"/>
          <w:sz w:val="24"/>
          <w:szCs w:val="24"/>
        </w:rPr>
        <w:t>⇒</w:t>
      </w:r>
      <w:r>
        <w:rPr>
          <w:rFonts w:ascii="Times New Roman" w:eastAsia="Times New Roman" w:hAnsi="Times New Roman" w:cs="Times New Roman"/>
          <w:sz w:val="24"/>
          <w:szCs w:val="24"/>
        </w:rPr>
        <w:t xml:space="preserve"> 4 × πλευρά = 360</w:t>
      </w:r>
      <w:r>
        <w:rPr>
          <w:rFonts w:ascii="Times New Roman" w:eastAsia="Times New Roman" w:hAnsi="Times New Roman" w:cs="Times New Roman"/>
          <w:sz w:val="24"/>
          <w:szCs w:val="24"/>
        </w:rPr>
        <w:br/>
      </w:r>
      <w:r>
        <w:rPr>
          <w:rFonts w:ascii="Cambria Math" w:eastAsia="Cambria Math" w:hAnsi="Cambria Math" w:cs="Cambria Math"/>
          <w:sz w:val="24"/>
          <w:szCs w:val="24"/>
        </w:rPr>
        <w:t>⇒</w:t>
      </w:r>
      <w:r>
        <w:rPr>
          <w:rFonts w:ascii="Times New Roman" w:eastAsia="Times New Roman" w:hAnsi="Times New Roman" w:cs="Times New Roman"/>
          <w:sz w:val="24"/>
          <w:szCs w:val="24"/>
        </w:rPr>
        <w:t xml:space="preserve"> πλευρά = 360/4</w:t>
      </w:r>
      <w:r>
        <w:rPr>
          <w:rFonts w:ascii="Times New Roman" w:eastAsia="Times New Roman" w:hAnsi="Times New Roman" w:cs="Times New Roman"/>
          <w:sz w:val="24"/>
          <w:szCs w:val="24"/>
        </w:rPr>
        <w:br/>
      </w:r>
      <w:r>
        <w:rPr>
          <w:rFonts w:ascii="Cambria Math" w:eastAsia="Cambria Math" w:hAnsi="Cambria Math" w:cs="Cambria Math"/>
          <w:sz w:val="24"/>
          <w:szCs w:val="24"/>
        </w:rPr>
        <w:t>⇒</w:t>
      </w:r>
      <w:r>
        <w:rPr>
          <w:rFonts w:ascii="Times New Roman" w:eastAsia="Times New Roman" w:hAnsi="Times New Roman" w:cs="Times New Roman"/>
          <w:sz w:val="24"/>
          <w:szCs w:val="24"/>
        </w:rPr>
        <w:t xml:space="preserve"> πλευρά = 90μ</w:t>
      </w:r>
      <w:r>
        <w:rPr>
          <w:rFonts w:ascii="Times New Roman" w:eastAsia="Times New Roman" w:hAnsi="Times New Roman" w:cs="Times New Roman"/>
          <w:sz w:val="24"/>
          <w:szCs w:val="24"/>
        </w:rPr>
        <w:br/>
        <w:t>Εμβαδόν τετραγώνου = πλευρά</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br/>
        <w:t>Ως εκ τούτου, Έκταση του τετράγωνου πάρκου = 90</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90 × 90 = 8100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br/>
        <w:t>Έτσι, το εμβαδόν ενός τετράγωνου πάρκου του οποίου η περίμετρος είναι 360 m είναι 8100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w:t>
      </w:r>
    </w:p>
    <w:p w14:paraId="5E5020A4" w14:textId="77777777" w:rsidR="00D12040" w:rsidRDefault="00D12040">
      <w:pPr>
        <w:rPr>
          <w:rFonts w:ascii="Times New Roman" w:eastAsia="Times New Roman" w:hAnsi="Times New Roman" w:cs="Times New Roman"/>
          <w:sz w:val="24"/>
          <w:szCs w:val="24"/>
        </w:rPr>
      </w:pPr>
    </w:p>
    <w:p w14:paraId="4301106A"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 Έστω το πλάτος x.</w:t>
      </w:r>
    </w:p>
    <w:p w14:paraId="1ADF8E5F"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μήκος είναι 5 φορές το πλάτος του, το μήκος = 5x.</w:t>
      </w:r>
    </w:p>
    <w:p w14:paraId="0D65A08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Όμως η περίμετρος ενός ορθογωνίου =2(l + w) = 60 </w:t>
      </w:r>
      <w:proofErr w:type="spellStart"/>
      <w:r>
        <w:rPr>
          <w:rFonts w:ascii="Times New Roman" w:eastAsia="Times New Roman" w:hAnsi="Times New Roman" w:cs="Times New Roman"/>
          <w:sz w:val="24"/>
          <w:szCs w:val="24"/>
        </w:rPr>
        <w:t>cm</w:t>
      </w:r>
      <w:proofErr w:type="spellEnd"/>
    </w:p>
    <w:p w14:paraId="0ECB9ECE"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Αντικαταστήστε το 5x για το l και το x για το w.</w:t>
      </w:r>
    </w:p>
    <w:p w14:paraId="3497F6D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60 = 2 (5x + x)</w:t>
      </w:r>
    </w:p>
    <w:p w14:paraId="44E46952"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60 = 12x</w:t>
      </w:r>
    </w:p>
    <w:p w14:paraId="09A94DE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Διαιρέστε και τις δύο πλευρές με το 12 για να πάρετε.</w:t>
      </w:r>
    </w:p>
    <w:p w14:paraId="3F1D511C"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x = 5</w:t>
      </w:r>
    </w:p>
    <w:p w14:paraId="62BD64A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Τώρα αντικαταστήστε x = 5 για την εξίσωση μήκους και πλάτους.</w:t>
      </w:r>
    </w:p>
    <w:p w14:paraId="16CA5CF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Επομένως, πλάτος = 5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και μήκος = 25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w:t>
      </w:r>
    </w:p>
    <w:p w14:paraId="6C5C44F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Όμως το εμβαδόν ενός ορθογωνίου = l x w</w:t>
      </w:r>
    </w:p>
    <w:p w14:paraId="2ACEB982"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(25 x 5) cm</w:t>
      </w:r>
      <w:r>
        <w:rPr>
          <w:rFonts w:ascii="Times New Roman" w:eastAsia="Times New Roman" w:hAnsi="Times New Roman" w:cs="Times New Roman"/>
          <w:sz w:val="24"/>
          <w:szCs w:val="24"/>
          <w:vertAlign w:val="superscript"/>
        </w:rPr>
        <w:t>2</w:t>
      </w:r>
    </w:p>
    <w:p w14:paraId="57AF7AC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125 cm</w:t>
      </w:r>
      <w:r>
        <w:rPr>
          <w:rFonts w:ascii="Times New Roman" w:eastAsia="Times New Roman" w:hAnsi="Times New Roman" w:cs="Times New Roman"/>
          <w:sz w:val="24"/>
          <w:szCs w:val="24"/>
          <w:vertAlign w:val="superscript"/>
        </w:rPr>
        <w:t>2</w:t>
      </w:r>
    </w:p>
    <w:p w14:paraId="02061A3C" w14:textId="77777777" w:rsidR="00D12040" w:rsidRDefault="00D12040">
      <w:pPr>
        <w:rPr>
          <w:rFonts w:ascii="Times New Roman" w:eastAsia="Times New Roman" w:hAnsi="Times New Roman" w:cs="Times New Roman"/>
          <w:sz w:val="24"/>
          <w:szCs w:val="24"/>
        </w:rPr>
      </w:pPr>
    </w:p>
    <w:p w14:paraId="3F291F8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 Ας βρούμε το εμβαδόν χρησιμοποιώντας τον τύπο του εμβαδού του τριγώνου:</w:t>
      </w:r>
    </w:p>
    <w:p w14:paraId="27AB4C92"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Εμβαδόν τριγώνου = (1/2) × b × h</w:t>
      </w:r>
    </w:p>
    <w:p w14:paraId="71A5554D"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 = 1/2 × 10 × 5</w:t>
      </w:r>
    </w:p>
    <w:p w14:paraId="6EC66A2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 = 1/2 × 50</w:t>
      </w:r>
    </w:p>
    <w:p w14:paraId="4CE230E8"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Επομένως, το εμβαδόν του τριγώνου (Α) = 25 m</w:t>
      </w:r>
      <w:r>
        <w:rPr>
          <w:rFonts w:ascii="Times New Roman" w:eastAsia="Times New Roman" w:hAnsi="Times New Roman" w:cs="Times New Roman"/>
          <w:sz w:val="24"/>
          <w:szCs w:val="24"/>
          <w:vertAlign w:val="superscript"/>
        </w:rPr>
        <w:t>2</w:t>
      </w:r>
    </w:p>
    <w:p w14:paraId="1C7B01AF" w14:textId="77777777" w:rsidR="00D12040" w:rsidRDefault="00D12040">
      <w:pPr>
        <w:rPr>
          <w:rFonts w:ascii="Times New Roman" w:eastAsia="Times New Roman" w:hAnsi="Times New Roman" w:cs="Times New Roman"/>
          <w:sz w:val="24"/>
          <w:szCs w:val="24"/>
        </w:rPr>
      </w:pPr>
    </w:p>
    <w:p w14:paraId="35FC6267"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 α)1 μέτρο = 1000 χιλιοστά</w:t>
      </w:r>
    </w:p>
    <w:p w14:paraId="2E57DC5D"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16 μέτρα = 16 × 1000</w:t>
      </w:r>
    </w:p>
    <w:p w14:paraId="7BADB88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16000 </w:t>
      </w:r>
      <w:proofErr w:type="spellStart"/>
      <w:r>
        <w:rPr>
          <w:rFonts w:ascii="Times New Roman" w:eastAsia="Times New Roman" w:hAnsi="Times New Roman" w:cs="Times New Roman"/>
          <w:sz w:val="24"/>
          <w:szCs w:val="24"/>
        </w:rPr>
        <w:t>mm</w:t>
      </w:r>
      <w:proofErr w:type="spellEnd"/>
    </w:p>
    <w:p w14:paraId="528DA7C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β) 1 δεκάμετρο = 0,1 m</w:t>
      </w:r>
    </w:p>
    <w:p w14:paraId="1F69695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45 άρα μέτρο = 45 × 0,1</w:t>
      </w:r>
    </w:p>
    <w:p w14:paraId="29F9DF81"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4,5 μ</w:t>
      </w:r>
    </w:p>
    <w:p w14:paraId="72002F9A"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γ) 1 χιλιοστό = 0,001 μέτρο</w:t>
      </w:r>
    </w:p>
    <w:p w14:paraId="0C2F1BB0"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68 χιλιοστά = 68 × 0,001</w:t>
      </w:r>
    </w:p>
    <w:p w14:paraId="0645E26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0,068 μ</w:t>
      </w:r>
    </w:p>
    <w:p w14:paraId="420BCE2E" w14:textId="77777777" w:rsidR="00D12040" w:rsidRDefault="00D12040">
      <w:pPr>
        <w:rPr>
          <w:rFonts w:ascii="Times New Roman" w:eastAsia="Times New Roman" w:hAnsi="Times New Roman" w:cs="Times New Roman"/>
          <w:sz w:val="24"/>
          <w:szCs w:val="24"/>
        </w:rPr>
      </w:pPr>
    </w:p>
    <w:p w14:paraId="59F19419" w14:textId="77777777" w:rsidR="00D12040" w:rsidRDefault="00D12040">
      <w:pPr>
        <w:rPr>
          <w:rFonts w:ascii="Times New Roman" w:eastAsia="Times New Roman" w:hAnsi="Times New Roman" w:cs="Times New Roman"/>
          <w:sz w:val="24"/>
          <w:szCs w:val="24"/>
        </w:rPr>
      </w:pPr>
    </w:p>
    <w:p w14:paraId="23CB77AC" w14:textId="77777777" w:rsidR="00D12040" w:rsidRDefault="00D12040">
      <w:pPr>
        <w:rPr>
          <w:rFonts w:ascii="Times New Roman" w:eastAsia="Times New Roman" w:hAnsi="Times New Roman" w:cs="Times New Roman"/>
          <w:sz w:val="24"/>
          <w:szCs w:val="24"/>
        </w:rPr>
      </w:pPr>
    </w:p>
    <w:p w14:paraId="4FBACD3C" w14:textId="77777777" w:rsidR="00D12040" w:rsidRDefault="00D12040">
      <w:pPr>
        <w:rPr>
          <w:rFonts w:ascii="Times New Roman" w:eastAsia="Times New Roman" w:hAnsi="Times New Roman" w:cs="Times New Roman"/>
          <w:sz w:val="24"/>
          <w:szCs w:val="24"/>
        </w:rPr>
      </w:pPr>
    </w:p>
    <w:p w14:paraId="4C606923" w14:textId="77777777" w:rsidR="00D12040" w:rsidRDefault="00D12040">
      <w:pPr>
        <w:rPr>
          <w:rFonts w:ascii="Times New Roman" w:eastAsia="Times New Roman" w:hAnsi="Times New Roman" w:cs="Times New Roman"/>
          <w:sz w:val="24"/>
          <w:szCs w:val="24"/>
        </w:rPr>
      </w:pPr>
    </w:p>
    <w:p w14:paraId="29AE4499"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14:paraId="1D8A761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 Οι μονάδες περιλαμβάνουν μέτρα και εκατοστά</w:t>
      </w:r>
    </w:p>
    <w:p w14:paraId="63E19916"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m=100 </w:t>
      </w:r>
      <w:proofErr w:type="spellStart"/>
      <w:r>
        <w:rPr>
          <w:rFonts w:ascii="Times New Roman" w:eastAsia="Times New Roman" w:hAnsi="Times New Roman" w:cs="Times New Roman"/>
          <w:sz w:val="24"/>
          <w:szCs w:val="24"/>
        </w:rPr>
        <w:t>cm</w:t>
      </w:r>
      <w:proofErr w:type="spellEnd"/>
    </w:p>
    <w:p w14:paraId="60BAD26F"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ερώτηση περιλαμβάνει τετραγωνικές μονάδες, επομένως πρέπει να τετραγωνίσουμε τη μετατροπή μονάδων.</w:t>
      </w:r>
    </w:p>
    <w:p w14:paraId="7A27C64F"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10000</w:t>
      </w:r>
    </w:p>
    <w:p w14:paraId="62EFCAAB"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Καθώς πηγαίνουμε από μεγαλύτερες μονάδες σε μικρότερες μονάδες πολλαπλασιάζουμε.</w:t>
      </w:r>
    </w:p>
    <w:p w14:paraId="243EF9A2"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 x 100</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3 x 10 000 = 30 000</w:t>
      </w:r>
    </w:p>
    <w:p w14:paraId="1EFB8AD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Άρα, 3 μ</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είναι 30 000 εκ</w:t>
      </w:r>
      <w:r>
        <w:rPr>
          <w:rFonts w:ascii="Times New Roman" w:eastAsia="Times New Roman" w:hAnsi="Times New Roman" w:cs="Times New Roman"/>
          <w:sz w:val="24"/>
          <w:szCs w:val="24"/>
          <w:vertAlign w:val="superscript"/>
        </w:rPr>
        <w:t>2</w:t>
      </w:r>
    </w:p>
    <w:p w14:paraId="3309ABBA" w14:textId="77777777" w:rsidR="00D12040" w:rsidRDefault="00D12040">
      <w:pPr>
        <w:rPr>
          <w:rFonts w:ascii="Times New Roman" w:eastAsia="Times New Roman" w:hAnsi="Times New Roman" w:cs="Times New Roman"/>
          <w:sz w:val="24"/>
          <w:szCs w:val="24"/>
        </w:rPr>
      </w:pPr>
    </w:p>
    <w:p w14:paraId="150DC7B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β) Οι μονάδες περιλαμβάνουν μέτρα και εκατοστά</w:t>
      </w:r>
    </w:p>
    <w:p w14:paraId="4CB302A8"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m=100 </w:t>
      </w:r>
      <w:proofErr w:type="spellStart"/>
      <w:r>
        <w:rPr>
          <w:rFonts w:ascii="Times New Roman" w:eastAsia="Times New Roman" w:hAnsi="Times New Roman" w:cs="Times New Roman"/>
          <w:sz w:val="24"/>
          <w:szCs w:val="24"/>
        </w:rPr>
        <w:t>cm</w:t>
      </w:r>
      <w:proofErr w:type="spellEnd"/>
    </w:p>
    <w:p w14:paraId="0A79BEB3"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ερώτηση περιλαμβάνει τετραγωνικές μονάδες, επομένως πρέπει να τετραγωνίσουμε τη μετατροπή μονάδων.</w:t>
      </w:r>
    </w:p>
    <w:p w14:paraId="7B95A06E" w14:textId="77777777" w:rsidR="00D12040" w:rsidRDefault="00000000">
      <w:r>
        <w:rPr>
          <w:rFonts w:ascii="Times New Roman" w:eastAsia="Times New Roman" w:hAnsi="Times New Roman" w:cs="Times New Roman"/>
          <w:sz w:val="24"/>
          <w:szCs w:val="24"/>
        </w:rPr>
        <w:t>100</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10000</w:t>
      </w:r>
      <w:r>
        <w:rPr>
          <w:rFonts w:ascii="Times New Roman" w:eastAsia="Times New Roman" w:hAnsi="Times New Roman" w:cs="Times New Roman"/>
          <w:sz w:val="24"/>
          <w:szCs w:val="24"/>
        </w:rPr>
        <w:br/>
        <w:t>Καθώς πηγαίνουμε από μικρότερες μονάδες σε μεγαλύτερες μονάδες χωρίζουμε.</w:t>
      </w:r>
    </w:p>
    <w:p w14:paraId="3638A023"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45 000 / 100</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=45 000 / 10 000 = 4,5</w:t>
      </w:r>
    </w:p>
    <w:p w14:paraId="35642214"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Άρα, 45 000 cm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είναι  4,5 μ</w:t>
      </w:r>
      <w:r>
        <w:rPr>
          <w:rFonts w:ascii="Times New Roman" w:eastAsia="Times New Roman" w:hAnsi="Times New Roman" w:cs="Times New Roman"/>
          <w:sz w:val="24"/>
          <w:szCs w:val="24"/>
          <w:vertAlign w:val="superscript"/>
        </w:rPr>
        <w:t>2</w:t>
      </w:r>
    </w:p>
    <w:p w14:paraId="5D7C180E" w14:textId="77777777" w:rsidR="00D12040" w:rsidRDefault="00D12040">
      <w:pPr>
        <w:rPr>
          <w:rFonts w:ascii="Times New Roman" w:eastAsia="Times New Roman" w:hAnsi="Times New Roman" w:cs="Times New Roman"/>
          <w:sz w:val="24"/>
          <w:szCs w:val="24"/>
        </w:rPr>
      </w:pPr>
    </w:p>
    <w:p w14:paraId="7CB3B32A"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 Οι μονάδες περιλαμβάνουν εκατοστά και χιλιοστά</w:t>
      </w:r>
    </w:p>
    <w:p w14:paraId="14ED498C"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cm</w:t>
      </w:r>
      <w:proofErr w:type="spellEnd"/>
      <w:r>
        <w:rPr>
          <w:rFonts w:ascii="Times New Roman" w:eastAsia="Times New Roman" w:hAnsi="Times New Roman" w:cs="Times New Roman"/>
          <w:sz w:val="24"/>
          <w:szCs w:val="24"/>
        </w:rPr>
        <w:t xml:space="preserve">= 10 </w:t>
      </w:r>
      <w:proofErr w:type="spellStart"/>
      <w:r>
        <w:rPr>
          <w:rFonts w:ascii="Times New Roman" w:eastAsia="Times New Roman" w:hAnsi="Times New Roman" w:cs="Times New Roman"/>
          <w:sz w:val="24"/>
          <w:szCs w:val="24"/>
        </w:rPr>
        <w:t>mm</w:t>
      </w:r>
      <w:proofErr w:type="spellEnd"/>
    </w:p>
    <w:p w14:paraId="6E2B39ED"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ερώτηση περιλαμβάνει τετραγωνικές μονάδες, επομένως πρέπει να τετραγωνίσουμε τη μετατροπή μονάδων.</w:t>
      </w:r>
    </w:p>
    <w:p w14:paraId="0B5A3089"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100</w:t>
      </w:r>
    </w:p>
    <w:p w14:paraId="1E04BFEE" w14:textId="77777777" w:rsidR="00D12040" w:rsidRDefault="00000000">
      <w:r>
        <w:rPr>
          <w:rFonts w:ascii="Times New Roman" w:eastAsia="Times New Roman" w:hAnsi="Times New Roman" w:cs="Times New Roman"/>
          <w:sz w:val="24"/>
          <w:szCs w:val="24"/>
        </w:rPr>
        <w:t>Καθώς πηγαίνουμε από μικρότερες μονάδες σε μεγαλύτερες μονάδες χωρίζουμε.</w:t>
      </w:r>
    </w:p>
    <w:p w14:paraId="3743BDDE"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7800 / 10</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=7800 / 100 =78</w:t>
      </w:r>
    </w:p>
    <w:p w14:paraId="3CD7AE2A" w14:textId="77777777" w:rsidR="00D12040"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Άρα, 7800 χλστ</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είναι  78 εκ</w:t>
      </w:r>
      <w:r>
        <w:rPr>
          <w:rFonts w:ascii="Times New Roman" w:eastAsia="Times New Roman" w:hAnsi="Times New Roman" w:cs="Times New Roman"/>
          <w:sz w:val="24"/>
          <w:szCs w:val="24"/>
          <w:vertAlign w:val="superscript"/>
        </w:rPr>
        <w:t>2</w:t>
      </w:r>
    </w:p>
    <w:p w14:paraId="394143CB" w14:textId="77777777" w:rsidR="00D12040" w:rsidRDefault="00000000">
      <w:pPr>
        <w:rPr>
          <w:rFonts w:ascii="Times New Roman" w:eastAsia="Times New Roman" w:hAnsi="Times New Roman" w:cs="Times New Roman"/>
          <w:sz w:val="24"/>
          <w:szCs w:val="24"/>
        </w:rPr>
      </w:pPr>
      <w:r>
        <w:br w:type="page"/>
      </w:r>
    </w:p>
    <w:p w14:paraId="17D2A7FA" w14:textId="77777777" w:rsidR="00D12040" w:rsidRDefault="00D12040">
      <w:pPr>
        <w:rPr>
          <w:rFonts w:ascii="Times New Roman" w:eastAsia="Times New Roman" w:hAnsi="Times New Roman" w:cs="Times New Roman"/>
          <w:b/>
          <w:sz w:val="36"/>
          <w:szCs w:val="36"/>
        </w:rPr>
      </w:pPr>
    </w:p>
    <w:p w14:paraId="0782E483" w14:textId="77777777" w:rsidR="00D12040" w:rsidRDefault="00D12040">
      <w:pPr>
        <w:rPr>
          <w:rFonts w:ascii="Times New Roman" w:eastAsia="Times New Roman" w:hAnsi="Times New Roman" w:cs="Times New Roman"/>
          <w:b/>
          <w:sz w:val="36"/>
          <w:szCs w:val="36"/>
        </w:rPr>
      </w:pPr>
    </w:p>
    <w:p w14:paraId="43851C07" w14:textId="77777777" w:rsidR="00D12040" w:rsidRDefault="00000000">
      <w:pPr>
        <w:pStyle w:val="Heading1"/>
        <w:rPr>
          <w:rFonts w:ascii="Times New Roman" w:eastAsia="Times New Roman" w:hAnsi="Times New Roman" w:cs="Times New Roman"/>
        </w:rPr>
      </w:pPr>
      <w:bookmarkStart w:id="1" w:name="_8i64txlf9n76" w:colFirst="0" w:colLast="0"/>
      <w:bookmarkEnd w:id="1"/>
      <w:r>
        <w:rPr>
          <w:rFonts w:ascii="Times New Roman" w:eastAsia="Times New Roman" w:hAnsi="Times New Roman" w:cs="Times New Roman"/>
        </w:rPr>
        <w:t>βιβλιογραφικές αναφορές</w:t>
      </w:r>
    </w:p>
    <w:p w14:paraId="64911959" w14:textId="77777777" w:rsidR="00D12040" w:rsidRDefault="00D12040">
      <w:pPr>
        <w:jc w:val="both"/>
        <w:rPr>
          <w:rFonts w:ascii="Times New Roman" w:eastAsia="Times New Roman" w:hAnsi="Times New Roman" w:cs="Times New Roman"/>
          <w:sz w:val="24"/>
          <w:szCs w:val="24"/>
        </w:rPr>
      </w:pPr>
    </w:p>
    <w:p w14:paraId="2D865F3F" w14:textId="77777777" w:rsidR="00D12040" w:rsidRDefault="00000000">
      <w:pPr>
        <w:jc w:val="both"/>
        <w:rPr>
          <w:rFonts w:ascii="Times New Roman" w:eastAsia="Times New Roman" w:hAnsi="Times New Roman" w:cs="Times New Roman"/>
          <w:sz w:val="24"/>
          <w:szCs w:val="24"/>
        </w:rPr>
      </w:pPr>
      <w:hyperlink r:id="rId23">
        <w:r>
          <w:rPr>
            <w:rFonts w:ascii="Times New Roman" w:eastAsia="Times New Roman" w:hAnsi="Times New Roman" w:cs="Times New Roman"/>
            <w:color w:val="0563C1"/>
            <w:sz w:val="24"/>
            <w:szCs w:val="24"/>
            <w:u w:val="single"/>
          </w:rPr>
          <w:t>https://www.cuemath.com/measurement/area-of-square/</w:t>
        </w:r>
      </w:hyperlink>
    </w:p>
    <w:p w14:paraId="1700CDA7" w14:textId="77777777" w:rsidR="00D12040" w:rsidRDefault="00000000">
      <w:pPr>
        <w:jc w:val="both"/>
        <w:rPr>
          <w:rFonts w:ascii="Times New Roman" w:eastAsia="Times New Roman" w:hAnsi="Times New Roman" w:cs="Times New Roman"/>
          <w:sz w:val="24"/>
          <w:szCs w:val="24"/>
        </w:rPr>
      </w:pPr>
      <w:hyperlink r:id="rId24">
        <w:r>
          <w:rPr>
            <w:rFonts w:ascii="Times New Roman" w:eastAsia="Times New Roman" w:hAnsi="Times New Roman" w:cs="Times New Roman"/>
            <w:color w:val="0563C1"/>
            <w:sz w:val="24"/>
            <w:szCs w:val="24"/>
            <w:u w:val="single"/>
          </w:rPr>
          <w:t>https://www.mathsisfun.com/area.html</w:t>
        </w:r>
      </w:hyperlink>
    </w:p>
    <w:p w14:paraId="14DE4A60" w14:textId="77777777" w:rsidR="00D12040" w:rsidRDefault="00000000">
      <w:pPr>
        <w:jc w:val="both"/>
        <w:rPr>
          <w:rFonts w:ascii="Times New Roman" w:eastAsia="Times New Roman" w:hAnsi="Times New Roman" w:cs="Times New Roman"/>
          <w:sz w:val="24"/>
          <w:szCs w:val="24"/>
        </w:rPr>
      </w:pPr>
      <w:hyperlink r:id="rId25">
        <w:r>
          <w:rPr>
            <w:rFonts w:ascii="Times New Roman" w:eastAsia="Times New Roman" w:hAnsi="Times New Roman" w:cs="Times New Roman"/>
            <w:color w:val="0563C1"/>
            <w:sz w:val="24"/>
            <w:szCs w:val="24"/>
            <w:u w:val="single"/>
          </w:rPr>
          <w:t>https://www.splashlearn.com/math-vocabulary/measurements/area-of-a-square</w:t>
        </w:r>
      </w:hyperlink>
    </w:p>
    <w:p w14:paraId="2ED7FC06" w14:textId="77777777" w:rsidR="00D12040" w:rsidRDefault="00000000">
      <w:pPr>
        <w:jc w:val="both"/>
        <w:rPr>
          <w:rFonts w:ascii="Times New Roman" w:eastAsia="Times New Roman" w:hAnsi="Times New Roman" w:cs="Times New Roman"/>
          <w:sz w:val="24"/>
          <w:szCs w:val="24"/>
        </w:rPr>
      </w:pPr>
      <w:hyperlink r:id="rId26">
        <w:r>
          <w:rPr>
            <w:rFonts w:ascii="Times New Roman" w:eastAsia="Times New Roman" w:hAnsi="Times New Roman" w:cs="Times New Roman"/>
            <w:color w:val="0563C1"/>
            <w:sz w:val="24"/>
            <w:szCs w:val="24"/>
            <w:u w:val="single"/>
          </w:rPr>
          <w:t>https://www.skillsyouneed.com/num/area.html</w:t>
        </w:r>
      </w:hyperlink>
    </w:p>
    <w:p w14:paraId="2EEC4008" w14:textId="77777777" w:rsidR="00D12040" w:rsidRDefault="00000000">
      <w:pPr>
        <w:jc w:val="both"/>
        <w:rPr>
          <w:rFonts w:ascii="Times New Roman" w:eastAsia="Times New Roman" w:hAnsi="Times New Roman" w:cs="Times New Roman"/>
          <w:sz w:val="24"/>
          <w:szCs w:val="24"/>
        </w:rPr>
      </w:pPr>
      <w:hyperlink r:id="rId27">
        <w:r>
          <w:rPr>
            <w:rFonts w:ascii="Times New Roman" w:eastAsia="Times New Roman" w:hAnsi="Times New Roman" w:cs="Times New Roman"/>
            <w:color w:val="0563C1"/>
            <w:sz w:val="24"/>
            <w:szCs w:val="24"/>
            <w:u w:val="single"/>
          </w:rPr>
          <w:t>https://www.storyofmathematics.com/area-of-rectangle/</w:t>
        </w:r>
      </w:hyperlink>
    </w:p>
    <w:p w14:paraId="3861422E" w14:textId="77777777" w:rsidR="00D12040" w:rsidRDefault="00000000">
      <w:pPr>
        <w:jc w:val="both"/>
        <w:rPr>
          <w:rFonts w:ascii="Times New Roman" w:eastAsia="Times New Roman" w:hAnsi="Times New Roman" w:cs="Times New Roman"/>
          <w:sz w:val="24"/>
          <w:szCs w:val="24"/>
        </w:rPr>
      </w:pPr>
      <w:hyperlink r:id="rId28">
        <w:r>
          <w:rPr>
            <w:rFonts w:ascii="Times New Roman" w:eastAsia="Times New Roman" w:hAnsi="Times New Roman" w:cs="Times New Roman"/>
            <w:color w:val="0563C1"/>
            <w:sz w:val="24"/>
            <w:szCs w:val="24"/>
            <w:u w:val="single"/>
          </w:rPr>
          <w:t>https://www.geeksforgeeks.org/what-is-the-formula-for-area-of-a-rectangle-and-square/</w:t>
        </w:r>
      </w:hyperlink>
    </w:p>
    <w:p w14:paraId="0634BF4C" w14:textId="77777777" w:rsidR="00D12040" w:rsidRDefault="00000000">
      <w:pPr>
        <w:jc w:val="both"/>
        <w:rPr>
          <w:rFonts w:ascii="Times New Roman" w:eastAsia="Times New Roman" w:hAnsi="Times New Roman" w:cs="Times New Roman"/>
          <w:sz w:val="24"/>
          <w:szCs w:val="24"/>
        </w:rPr>
      </w:pPr>
      <w:hyperlink r:id="rId29">
        <w:r>
          <w:rPr>
            <w:rFonts w:ascii="Times New Roman" w:eastAsia="Times New Roman" w:hAnsi="Times New Roman" w:cs="Times New Roman"/>
            <w:color w:val="0563C1"/>
            <w:sz w:val="24"/>
            <w:szCs w:val="24"/>
            <w:u w:val="single"/>
          </w:rPr>
          <w:t>https://www.turito.com/learn/math/area-of-rectangle</w:t>
        </w:r>
      </w:hyperlink>
    </w:p>
    <w:p w14:paraId="309B7F42" w14:textId="77777777" w:rsidR="00D12040" w:rsidRDefault="00000000">
      <w:pPr>
        <w:jc w:val="both"/>
        <w:rPr>
          <w:rFonts w:ascii="Times New Roman" w:eastAsia="Times New Roman" w:hAnsi="Times New Roman" w:cs="Times New Roman"/>
          <w:sz w:val="24"/>
          <w:szCs w:val="24"/>
        </w:rPr>
      </w:pPr>
      <w:hyperlink r:id="rId30">
        <w:r>
          <w:rPr>
            <w:rFonts w:ascii="Times New Roman" w:eastAsia="Times New Roman" w:hAnsi="Times New Roman" w:cs="Times New Roman"/>
            <w:color w:val="0563C1"/>
            <w:sz w:val="24"/>
            <w:szCs w:val="24"/>
            <w:u w:val="single"/>
          </w:rPr>
          <w:t>https://www.cuemath.com/measurement/area-of-rectangle/</w:t>
        </w:r>
      </w:hyperlink>
    </w:p>
    <w:p w14:paraId="586DC6BD" w14:textId="77777777" w:rsidR="00D12040" w:rsidRDefault="00000000">
      <w:pPr>
        <w:jc w:val="both"/>
        <w:rPr>
          <w:rFonts w:ascii="Times New Roman" w:eastAsia="Times New Roman" w:hAnsi="Times New Roman" w:cs="Times New Roman"/>
          <w:sz w:val="24"/>
          <w:szCs w:val="24"/>
        </w:rPr>
      </w:pPr>
      <w:hyperlink r:id="rId31">
        <w:r>
          <w:rPr>
            <w:rFonts w:ascii="Times New Roman" w:eastAsia="Times New Roman" w:hAnsi="Times New Roman" w:cs="Times New Roman"/>
            <w:color w:val="0563C1"/>
            <w:sz w:val="24"/>
            <w:szCs w:val="24"/>
            <w:u w:val="single"/>
          </w:rPr>
          <w:t>https://www.cuemath.com/measurement/area-of-triangle/</w:t>
        </w:r>
      </w:hyperlink>
    </w:p>
    <w:p w14:paraId="066E309B" w14:textId="77777777" w:rsidR="00D12040" w:rsidRDefault="00000000">
      <w:pPr>
        <w:jc w:val="both"/>
        <w:rPr>
          <w:rFonts w:ascii="Times New Roman" w:eastAsia="Times New Roman" w:hAnsi="Times New Roman" w:cs="Times New Roman"/>
          <w:sz w:val="24"/>
          <w:szCs w:val="24"/>
        </w:rPr>
      </w:pPr>
      <w:hyperlink r:id="rId32">
        <w:r>
          <w:rPr>
            <w:rFonts w:ascii="Times New Roman" w:eastAsia="Times New Roman" w:hAnsi="Times New Roman" w:cs="Times New Roman"/>
            <w:color w:val="0563C1"/>
            <w:sz w:val="24"/>
            <w:szCs w:val="24"/>
            <w:u w:val="single"/>
          </w:rPr>
          <w:t>https://www.cuemath.com/measurement/system-of-measurement/</w:t>
        </w:r>
      </w:hyperlink>
    </w:p>
    <w:p w14:paraId="4C4B6C05" w14:textId="77777777" w:rsidR="00D12040" w:rsidRDefault="00000000">
      <w:pPr>
        <w:jc w:val="both"/>
        <w:rPr>
          <w:rFonts w:ascii="Times New Roman" w:eastAsia="Times New Roman" w:hAnsi="Times New Roman" w:cs="Times New Roman"/>
          <w:sz w:val="24"/>
          <w:szCs w:val="24"/>
        </w:rPr>
      </w:pPr>
      <w:hyperlink r:id="rId33">
        <w:r>
          <w:rPr>
            <w:rFonts w:ascii="Times New Roman" w:eastAsia="Times New Roman" w:hAnsi="Times New Roman" w:cs="Times New Roman"/>
            <w:color w:val="0563C1"/>
            <w:sz w:val="24"/>
            <w:szCs w:val="24"/>
            <w:u w:val="single"/>
          </w:rPr>
          <w:t>https://www.math-only-math.com/units-of-length-conversion-charts.html</w:t>
        </w:r>
      </w:hyperlink>
    </w:p>
    <w:p w14:paraId="047BE120" w14:textId="77777777" w:rsidR="00D12040" w:rsidRDefault="00000000">
      <w:pPr>
        <w:jc w:val="both"/>
        <w:rPr>
          <w:rFonts w:ascii="Times New Roman" w:eastAsia="Times New Roman" w:hAnsi="Times New Roman" w:cs="Times New Roman"/>
          <w:sz w:val="24"/>
          <w:szCs w:val="24"/>
        </w:rPr>
      </w:pPr>
      <w:hyperlink r:id="rId34">
        <w:r>
          <w:rPr>
            <w:rFonts w:ascii="Times New Roman" w:eastAsia="Times New Roman" w:hAnsi="Times New Roman" w:cs="Times New Roman"/>
            <w:color w:val="0563C1"/>
            <w:sz w:val="24"/>
            <w:szCs w:val="24"/>
            <w:u w:val="single"/>
          </w:rPr>
          <w:t>https://www.khanacademy.org/math/cc-fourth-grade-math/imp-measurement-and-data-2/imp-converting-units-of-length/a/metric-units-of-length- ανασκόπηση</w:t>
        </w:r>
      </w:hyperlink>
    </w:p>
    <w:p w14:paraId="1F782BEB" w14:textId="77777777" w:rsidR="00D12040" w:rsidRDefault="00000000">
      <w:pPr>
        <w:jc w:val="both"/>
        <w:rPr>
          <w:rFonts w:ascii="Times New Roman" w:eastAsia="Times New Roman" w:hAnsi="Times New Roman" w:cs="Times New Roman"/>
          <w:sz w:val="24"/>
          <w:szCs w:val="24"/>
        </w:rPr>
      </w:pPr>
      <w:hyperlink r:id="rId35">
        <w:r>
          <w:rPr>
            <w:rFonts w:ascii="Times New Roman" w:eastAsia="Times New Roman" w:hAnsi="Times New Roman" w:cs="Times New Roman"/>
            <w:color w:val="0563C1"/>
            <w:sz w:val="24"/>
            <w:szCs w:val="24"/>
            <w:u w:val="single"/>
          </w:rPr>
          <w:t>https://www.math-only-math.com/area.html</w:t>
        </w:r>
      </w:hyperlink>
    </w:p>
    <w:p w14:paraId="60399F0D" w14:textId="77777777" w:rsidR="00D12040" w:rsidRDefault="00000000">
      <w:pPr>
        <w:jc w:val="both"/>
        <w:rPr>
          <w:rFonts w:ascii="Times New Roman" w:eastAsia="Times New Roman" w:hAnsi="Times New Roman" w:cs="Times New Roman"/>
          <w:color w:val="0563C1"/>
          <w:sz w:val="24"/>
          <w:szCs w:val="24"/>
          <w:u w:val="single"/>
        </w:rPr>
      </w:pPr>
      <w:hyperlink r:id="rId36">
        <w:r>
          <w:rPr>
            <w:rFonts w:ascii="Times New Roman" w:eastAsia="Times New Roman" w:hAnsi="Times New Roman" w:cs="Times New Roman"/>
            <w:color w:val="0563C1"/>
            <w:sz w:val="24"/>
            <w:szCs w:val="24"/>
            <w:u w:val="single"/>
          </w:rPr>
          <w:t>https://www.cuemath.com/learn/mathematics/arithmetic-length-area-volume-conversions/</w:t>
        </w:r>
      </w:hyperlink>
    </w:p>
    <w:p w14:paraId="1D9796E8" w14:textId="77777777" w:rsidR="00D12040" w:rsidRDefault="00000000">
      <w:pPr>
        <w:jc w:val="both"/>
        <w:rPr>
          <w:rFonts w:ascii="Times New Roman" w:eastAsia="Times New Roman" w:hAnsi="Times New Roman" w:cs="Times New Roman"/>
          <w:sz w:val="24"/>
          <w:szCs w:val="24"/>
        </w:rPr>
      </w:pPr>
      <w:hyperlink r:id="rId37">
        <w:r>
          <w:rPr>
            <w:rFonts w:ascii="Times New Roman" w:eastAsia="Times New Roman" w:hAnsi="Times New Roman" w:cs="Times New Roman"/>
            <w:color w:val="0563C1"/>
            <w:sz w:val="24"/>
            <w:szCs w:val="24"/>
            <w:u w:val="single"/>
          </w:rPr>
          <w:t>https://thirdspacelearning.com/gcse-maths/ratio-and-proportion/converting-units-of-area/</w:t>
        </w:r>
      </w:hyperlink>
    </w:p>
    <w:p w14:paraId="5B850C4F" w14:textId="77777777" w:rsidR="00D12040" w:rsidRDefault="00D12040">
      <w:pPr>
        <w:jc w:val="both"/>
        <w:rPr>
          <w:rFonts w:ascii="Times New Roman" w:eastAsia="Times New Roman" w:hAnsi="Times New Roman" w:cs="Times New Roman"/>
          <w:sz w:val="24"/>
          <w:szCs w:val="24"/>
        </w:rPr>
      </w:pPr>
    </w:p>
    <w:p w14:paraId="1A361E39" w14:textId="77777777" w:rsidR="00D12040" w:rsidRDefault="00D12040">
      <w:pPr>
        <w:jc w:val="both"/>
        <w:rPr>
          <w:rFonts w:ascii="Times New Roman" w:eastAsia="Times New Roman" w:hAnsi="Times New Roman" w:cs="Times New Roman"/>
          <w:sz w:val="24"/>
          <w:szCs w:val="24"/>
        </w:rPr>
      </w:pPr>
    </w:p>
    <w:sectPr w:rsidR="00D12040">
      <w:headerReference w:type="default" r:id="rId38"/>
      <w:footerReference w:type="default" r:id="rId3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D7350" w14:textId="77777777" w:rsidR="007E6055" w:rsidRDefault="007E6055">
      <w:r>
        <w:separator/>
      </w:r>
    </w:p>
  </w:endnote>
  <w:endnote w:type="continuationSeparator" w:id="0">
    <w:p w14:paraId="2474396D" w14:textId="77777777" w:rsidR="007E6055" w:rsidRDefault="007E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7229" w14:textId="77777777" w:rsidR="00D12040" w:rsidRDefault="00000000">
    <w:pPr>
      <w:widowControl/>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B809DE">
      <w:rPr>
        <w:rFonts w:ascii="Calibri" w:eastAsia="Calibri" w:hAnsi="Calibri" w:cs="Calibri"/>
        <w:noProof/>
        <w:color w:val="000000"/>
      </w:rPr>
      <w:t>1</w:t>
    </w:r>
    <w:r>
      <w:rPr>
        <w:rFonts w:ascii="Calibri" w:eastAsia="Calibri" w:hAnsi="Calibri" w:cs="Calibri"/>
        <w:color w:val="000000"/>
      </w:rPr>
      <w:fldChar w:fldCharType="end"/>
    </w:r>
  </w:p>
  <w:p w14:paraId="0471528F" w14:textId="77777777" w:rsidR="00D12040" w:rsidRDefault="00D12040">
    <w:pPr>
      <w:widowControl/>
      <w:pBdr>
        <w:top w:val="nil"/>
        <w:left w:val="nil"/>
        <w:bottom w:val="nil"/>
        <w:right w:val="nil"/>
        <w:between w:val="nil"/>
      </w:pBdr>
      <w:tabs>
        <w:tab w:val="center" w:pos="4680"/>
        <w:tab w:val="right" w:pos="936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4719A" w14:textId="77777777" w:rsidR="007E6055" w:rsidRDefault="007E6055">
      <w:r>
        <w:separator/>
      </w:r>
    </w:p>
  </w:footnote>
  <w:footnote w:type="continuationSeparator" w:id="0">
    <w:p w14:paraId="6302FDD5" w14:textId="77777777" w:rsidR="007E6055" w:rsidRDefault="007E6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4CFF" w14:textId="77777777" w:rsidR="00D12040"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C608791" wp14:editId="7E3D9E2A">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 name="image9.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9.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1CE99EF5" wp14:editId="4983CD7B">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606ED587" w14:textId="77777777" w:rsidR="00D12040" w:rsidRPr="00B809DE" w:rsidRDefault="00000000">
                          <w:pPr>
                            <w:textDirection w:val="btLr"/>
                            <w:rPr>
                              <w:lang w:val="en-US"/>
                            </w:rPr>
                          </w:pPr>
                          <w:r w:rsidRPr="00B809DE">
                            <w:rPr>
                              <w:color w:val="808080"/>
                              <w:sz w:val="20"/>
                              <w:lang w:val="en-US"/>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1CE99EF5" id="Rectangle 1" o:spid="_x0000_s1026" style="position:absolute;margin-left:149pt;margin-top:-10.4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" stroked="f">
              <v:textbox inset="2.53958mm,1.2694mm,2.53958mm,1.2694mm">
                <w:txbxContent>
                  <w:p w14:paraId="606ED587" w14:textId="77777777" w:rsidR="00D12040" w:rsidRPr="00B809DE" w:rsidRDefault="00000000">
                    <w:pPr>
                      <w:textDirection w:val="btLr"/>
                      <w:rPr>
                        <w:lang w:val="en-US"/>
                      </w:rPr>
                    </w:pPr>
                    <w:r w:rsidRPr="00B809DE">
                      <w:rPr>
                        <w:color w:val="808080"/>
                        <w:sz w:val="20"/>
                        <w:lang w:val="en-US"/>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1628C162" w14:textId="77777777" w:rsidR="00D12040" w:rsidRDefault="00D12040">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40"/>
    <w:rsid w:val="007E6055"/>
    <w:rsid w:val="00B809DE"/>
    <w:rsid w:val="00D12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DD69E"/>
  <w15:docId w15:val="{CB197B15-93C4-4843-9583-F248FE75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l"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B809DE"/>
    <w:pPr>
      <w:spacing w:after="100"/>
    </w:pPr>
  </w:style>
  <w:style w:type="character" w:styleId="Hyperlink">
    <w:name w:val="Hyperlink"/>
    <w:basedOn w:val="DefaultParagraphFont"/>
    <w:uiPriority w:val="99"/>
    <w:unhideWhenUsed/>
    <w:rsid w:val="00B809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s://www.skillsyouneed.com/num/area.html" TargetMode="External"/><Relationship Id="rId39"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hyperlink" Target="https://www.khanacademy.org/math/cc-fourth-grade-math/imp-measurement-and-data-2/imp-converting-units-of-length/a/metric-units-of-length-review"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s://www.splashlearn.com/math-vocabulary/measurements/area-of-a-square" TargetMode="External"/><Relationship Id="rId33" Type="http://schemas.openxmlformats.org/officeDocument/2006/relationships/hyperlink" Target="https://www.math-only-math.com/units-of-length-conversion-charts.html"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hyperlink" Target="https://www.turito.com/learn/math/area-of-rectangle"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24" Type="http://schemas.openxmlformats.org/officeDocument/2006/relationships/hyperlink" Target="https://www.mathsisfun.com/area.html" TargetMode="External"/><Relationship Id="rId32" Type="http://schemas.openxmlformats.org/officeDocument/2006/relationships/hyperlink" Target="https://www.cuemath.com/measurement/system-of-measurement/" TargetMode="External"/><Relationship Id="rId37" Type="http://schemas.openxmlformats.org/officeDocument/2006/relationships/hyperlink" Target="https://thirdspacelearning.com/gcse-maths/ratio-and-proportion/converting-units-of-area/"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yperlink" Target="https://www.cuemath.com/measurement/area-of-square/" TargetMode="External"/><Relationship Id="rId28" Type="http://schemas.openxmlformats.org/officeDocument/2006/relationships/hyperlink" Target="https://www.geeksforgeeks.org/what-is-the-formula-for-area-of-a-rectangle-and-square/" TargetMode="External"/><Relationship Id="rId36" Type="http://schemas.openxmlformats.org/officeDocument/2006/relationships/hyperlink" Target="https://www.cuemath.com/learn/mathematics/arithmetic-length-area-volume-conversions/" TargetMode="Externa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yperlink" Target="https://www.cuemath.com/measurement/area-of-triangle/"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yperlink" Target="https://www.storyofmathematics.com/area-of-rectangle/" TargetMode="External"/><Relationship Id="rId30" Type="http://schemas.openxmlformats.org/officeDocument/2006/relationships/hyperlink" Target="https://www.cuemath.com/measurement/area-of-rectangle/" TargetMode="External"/><Relationship Id="rId35" Type="http://schemas.openxmlformats.org/officeDocument/2006/relationships/hyperlink" Target="https://www.math-only-math.com/are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1988</Words>
  <Characters>11335</Characters>
  <Application>Microsoft Office Word</Application>
  <DocSecurity>0</DocSecurity>
  <Lines>94</Lines>
  <Paragraphs>26</Paragraphs>
  <ScaleCrop>false</ScaleCrop>
  <Company/>
  <LinksUpToDate>false</LinksUpToDate>
  <CharactersWithSpaces>13297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Κωνσταντίνος Κόβας</cp:lastModifiedBy>
  <cp:revision>2</cp:revision>
  <dcterms:created xsi:type="dcterms:W3CDTF">2023-01-24T17:48:00Z</dcterms:created>
  <dcterms:modified xsi:type="dcterms:W3CDTF">2023-01-24T17:52:00Z</dcterms:modified>
</cp:coreProperties>
</file>