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DA03BC" w14:textId="77777777" w:rsidR="007A61B2" w:rsidRDefault="007A61B2">
      <w:pPr>
        <w:rPr>
          <w:rFonts w:ascii="Times New Roman" w:eastAsia="Times New Roman" w:hAnsi="Times New Roman" w:cs="Times New Roman"/>
        </w:rPr>
      </w:pPr>
      <w:bookmarkStart w:id="0" w:name="_heading=h.1fob9te" w:colFirst="0" w:colLast="0"/>
      <w:bookmarkEnd w:id="0"/>
    </w:p>
    <w:p w14:paraId="76CE2C1E" w14:textId="77777777" w:rsidR="007A61B2" w:rsidRDefault="007A61B2">
      <w:pPr>
        <w:rPr>
          <w:rFonts w:ascii="Times New Roman" w:eastAsia="Times New Roman" w:hAnsi="Times New Roman" w:cs="Times New Roman"/>
        </w:rPr>
      </w:pPr>
    </w:p>
    <w:p w14:paraId="5E7F7F98" w14:textId="77777777" w:rsidR="007A61B2" w:rsidRDefault="007A61B2">
      <w:pPr>
        <w:rPr>
          <w:rFonts w:ascii="Times New Roman" w:eastAsia="Times New Roman" w:hAnsi="Times New Roman" w:cs="Times New Roman"/>
        </w:rPr>
      </w:pPr>
    </w:p>
    <w:p w14:paraId="5C4EDE6E" w14:textId="77777777" w:rsidR="007A61B2" w:rsidRDefault="007A61B2">
      <w:pPr>
        <w:rPr>
          <w:rFonts w:ascii="Times New Roman" w:eastAsia="Times New Roman" w:hAnsi="Times New Roman" w:cs="Times New Roman"/>
        </w:rPr>
      </w:pPr>
    </w:p>
    <w:p w14:paraId="58B81799" w14:textId="77777777" w:rsidR="007A61B2" w:rsidRDefault="007A61B2">
      <w:pPr>
        <w:rPr>
          <w:rFonts w:ascii="Times New Roman" w:eastAsia="Times New Roman" w:hAnsi="Times New Roman" w:cs="Times New Roman"/>
        </w:rPr>
      </w:pPr>
    </w:p>
    <w:p w14:paraId="296E292B" w14:textId="77777777" w:rsidR="007A61B2" w:rsidRDefault="007A61B2">
      <w:pPr>
        <w:rPr>
          <w:rFonts w:ascii="Times New Roman" w:eastAsia="Times New Roman" w:hAnsi="Times New Roman" w:cs="Times New Roman"/>
        </w:rPr>
      </w:pPr>
    </w:p>
    <w:p w14:paraId="022E0F45" w14:textId="77777777" w:rsidR="007A61B2" w:rsidRDefault="007A61B2">
      <w:pPr>
        <w:rPr>
          <w:rFonts w:ascii="Times New Roman" w:eastAsia="Times New Roman" w:hAnsi="Times New Roman" w:cs="Times New Roman"/>
        </w:rPr>
      </w:pPr>
    </w:p>
    <w:p w14:paraId="3C0C89D5" w14:textId="77777777" w:rsidR="007A61B2" w:rsidRDefault="00000000">
      <w:pPr>
        <w:widowControl/>
        <w:tabs>
          <w:tab w:val="left" w:pos="6694"/>
        </w:tabs>
        <w:spacing w:before="12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0"/>
          <w:szCs w:val="20"/>
        </w:rPr>
        <w:drawing>
          <wp:inline distT="114300" distB="114300" distL="114300" distR="114300" wp14:anchorId="54DA4C8F" wp14:editId="55B7FB64">
            <wp:extent cx="2703512" cy="2022725"/>
            <wp:effectExtent l="0" t="0" r="0" b="0"/>
            <wp:docPr id="247"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7"/>
                    <a:srcRect/>
                    <a:stretch>
                      <a:fillRect/>
                    </a:stretch>
                  </pic:blipFill>
                  <pic:spPr>
                    <a:xfrm>
                      <a:off x="0" y="0"/>
                      <a:ext cx="2703512" cy="2022725"/>
                    </a:xfrm>
                    <a:prstGeom prst="rect">
                      <a:avLst/>
                    </a:prstGeom>
                    <a:ln/>
                  </pic:spPr>
                </pic:pic>
              </a:graphicData>
            </a:graphic>
          </wp:inline>
        </w:drawing>
      </w:r>
    </w:p>
    <w:p w14:paraId="481079F6" w14:textId="77777777" w:rsidR="007A61B2" w:rsidRDefault="007A61B2">
      <w:pPr>
        <w:spacing w:before="236" w:line="360" w:lineRule="auto"/>
        <w:ind w:left="319" w:right="315"/>
        <w:jc w:val="center"/>
        <w:rPr>
          <w:rFonts w:ascii="Times New Roman" w:eastAsia="Times New Roman" w:hAnsi="Times New Roman" w:cs="Times New Roman"/>
          <w:sz w:val="24"/>
          <w:szCs w:val="24"/>
        </w:rPr>
      </w:pPr>
    </w:p>
    <w:p w14:paraId="3B23AB15" w14:textId="77777777" w:rsidR="007A61B2" w:rsidRDefault="00000000">
      <w:pPr>
        <w:spacing w:before="236" w:line="360" w:lineRule="auto"/>
        <w:ind w:right="315"/>
        <w:jc w:val="center"/>
        <w:rPr>
          <w:rFonts w:ascii="Times New Roman" w:eastAsia="Times New Roman" w:hAnsi="Times New Roman" w:cs="Times New Roman"/>
          <w:sz w:val="24"/>
          <w:szCs w:val="24"/>
        </w:rPr>
      </w:pPr>
      <w:r>
        <w:rPr>
          <w:rFonts w:ascii="Times New Roman" w:eastAsia="Times New Roman" w:hAnsi="Times New Roman" w:cs="Times New Roman"/>
          <w:sz w:val="38"/>
          <w:szCs w:val="38"/>
        </w:rPr>
        <w:t>Looginen ajattelu - mittaus, vertailu ja muuntaminen 2</w:t>
      </w:r>
    </w:p>
    <w:p w14:paraId="626720DD" w14:textId="77777777" w:rsidR="007A61B2" w:rsidRDefault="007A61B2">
      <w:pPr>
        <w:spacing w:before="236" w:line="360" w:lineRule="auto"/>
        <w:ind w:right="315"/>
        <w:rPr>
          <w:rFonts w:ascii="Times New Roman" w:eastAsia="Times New Roman" w:hAnsi="Times New Roman" w:cs="Times New Roman"/>
          <w:sz w:val="24"/>
          <w:szCs w:val="24"/>
        </w:rPr>
      </w:pPr>
    </w:p>
    <w:p w14:paraId="2964AF21" w14:textId="77777777" w:rsidR="007A61B2" w:rsidRDefault="007A61B2">
      <w:pPr>
        <w:rPr>
          <w:rFonts w:ascii="Times New Roman" w:eastAsia="Times New Roman" w:hAnsi="Times New Roman" w:cs="Times New Roman"/>
        </w:rPr>
      </w:pPr>
    </w:p>
    <w:p w14:paraId="169F4D99" w14:textId="77777777" w:rsidR="007A61B2" w:rsidRDefault="007A61B2">
      <w:pPr>
        <w:rPr>
          <w:rFonts w:ascii="Times New Roman" w:eastAsia="Times New Roman" w:hAnsi="Times New Roman" w:cs="Times New Roman"/>
        </w:rPr>
      </w:pPr>
    </w:p>
    <w:p w14:paraId="78709A6E" w14:textId="77777777" w:rsidR="007A61B2" w:rsidRDefault="007A61B2">
      <w:pPr>
        <w:rPr>
          <w:rFonts w:ascii="Times New Roman" w:eastAsia="Times New Roman" w:hAnsi="Times New Roman" w:cs="Times New Roman"/>
        </w:rPr>
      </w:pPr>
    </w:p>
    <w:p w14:paraId="12E1627A" w14:textId="77777777" w:rsidR="007A61B2" w:rsidRDefault="007A61B2">
      <w:pPr>
        <w:rPr>
          <w:rFonts w:ascii="Times New Roman" w:eastAsia="Times New Roman" w:hAnsi="Times New Roman" w:cs="Times New Roman"/>
        </w:rPr>
      </w:pPr>
    </w:p>
    <w:p w14:paraId="6B8BA72D" w14:textId="77777777" w:rsidR="007A61B2" w:rsidRDefault="007A61B2">
      <w:pPr>
        <w:rPr>
          <w:rFonts w:ascii="Times New Roman" w:eastAsia="Times New Roman" w:hAnsi="Times New Roman" w:cs="Times New Roman"/>
        </w:rPr>
      </w:pPr>
    </w:p>
    <w:p w14:paraId="679966C7" w14:textId="77777777" w:rsidR="007A61B2" w:rsidRDefault="007A61B2">
      <w:pPr>
        <w:rPr>
          <w:rFonts w:ascii="Times New Roman" w:eastAsia="Times New Roman" w:hAnsi="Times New Roman" w:cs="Times New Roman"/>
        </w:rPr>
      </w:pPr>
    </w:p>
    <w:p w14:paraId="0308BCD5" w14:textId="77777777" w:rsidR="007A61B2" w:rsidRDefault="007A61B2">
      <w:pPr>
        <w:rPr>
          <w:rFonts w:ascii="Times New Roman" w:eastAsia="Times New Roman" w:hAnsi="Times New Roman" w:cs="Times New Roman"/>
        </w:rPr>
      </w:pPr>
    </w:p>
    <w:p w14:paraId="0140F75F" w14:textId="77777777" w:rsidR="007A61B2" w:rsidRDefault="007A61B2">
      <w:pPr>
        <w:rPr>
          <w:rFonts w:ascii="Times New Roman" w:eastAsia="Times New Roman" w:hAnsi="Times New Roman" w:cs="Times New Roman"/>
        </w:rPr>
      </w:pPr>
    </w:p>
    <w:p w14:paraId="345EAFA3" w14:textId="77777777" w:rsidR="007A61B2" w:rsidRDefault="007A61B2">
      <w:pPr>
        <w:rPr>
          <w:rFonts w:ascii="Times New Roman" w:eastAsia="Times New Roman" w:hAnsi="Times New Roman" w:cs="Times New Roman"/>
        </w:rPr>
      </w:pPr>
    </w:p>
    <w:p w14:paraId="2F84CC90" w14:textId="77777777" w:rsidR="007A61B2" w:rsidRDefault="00000000">
      <w:pPr>
        <w:widowControl/>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Kouluaste:   K7/K9</w:t>
      </w:r>
    </w:p>
    <w:p w14:paraId="14A87A88" w14:textId="77777777" w:rsidR="007A61B2" w:rsidRDefault="00000000">
      <w:pPr>
        <w:rPr>
          <w:rFonts w:ascii="Times New Roman" w:eastAsia="Times New Roman" w:hAnsi="Times New Roman" w:cs="Times New Roman"/>
          <w:sz w:val="24"/>
          <w:szCs w:val="24"/>
        </w:rPr>
      </w:pPr>
      <w:r>
        <w:br w:type="page"/>
      </w:r>
    </w:p>
    <w:p w14:paraId="1E7176CE" w14:textId="77777777" w:rsidR="007A61B2" w:rsidRDefault="007A61B2">
      <w:pPr>
        <w:jc w:val="both"/>
        <w:rPr>
          <w:rFonts w:ascii="Times New Roman" w:eastAsia="Times New Roman" w:hAnsi="Times New Roman" w:cs="Times New Roman"/>
          <w:color w:val="222222"/>
          <w:sz w:val="40"/>
          <w:szCs w:val="40"/>
          <w:highlight w:val="white"/>
        </w:rPr>
      </w:pPr>
    </w:p>
    <w:p w14:paraId="01E7924C" w14:textId="77777777" w:rsidR="007A61B2" w:rsidRDefault="00000000">
      <w:pPr>
        <w:jc w:val="both"/>
        <w:rPr>
          <w:rFonts w:ascii="Times New Roman" w:eastAsia="Times New Roman" w:hAnsi="Times New Roman" w:cs="Times New Roman"/>
          <w:color w:val="222222"/>
          <w:sz w:val="40"/>
          <w:szCs w:val="40"/>
          <w:highlight w:val="white"/>
        </w:rPr>
      </w:pPr>
      <w:r>
        <w:rPr>
          <w:rFonts w:ascii="Times New Roman" w:eastAsia="Times New Roman" w:hAnsi="Times New Roman" w:cs="Times New Roman"/>
          <w:color w:val="222222"/>
          <w:sz w:val="40"/>
          <w:szCs w:val="40"/>
          <w:highlight w:val="white"/>
        </w:rPr>
        <w:t>Sisällys</w:t>
      </w:r>
    </w:p>
    <w:p w14:paraId="2BE41416" w14:textId="77777777" w:rsidR="007A61B2" w:rsidRDefault="007A61B2">
      <w:pPr>
        <w:jc w:val="both"/>
        <w:rPr>
          <w:rFonts w:ascii="Times New Roman" w:eastAsia="Times New Roman" w:hAnsi="Times New Roman" w:cs="Times New Roman"/>
          <w:color w:val="222222"/>
          <w:sz w:val="40"/>
          <w:szCs w:val="40"/>
          <w:highlight w:val="white"/>
        </w:rPr>
      </w:pPr>
    </w:p>
    <w:p w14:paraId="67E3611A" w14:textId="77777777" w:rsidR="007A61B2" w:rsidRDefault="007A61B2">
      <w:pPr>
        <w:jc w:val="both"/>
        <w:rPr>
          <w:rFonts w:ascii="Times New Roman" w:eastAsia="Times New Roman" w:hAnsi="Times New Roman" w:cs="Times New Roman"/>
          <w:color w:val="222222"/>
          <w:sz w:val="40"/>
          <w:szCs w:val="40"/>
          <w:highlight w:val="white"/>
        </w:rPr>
      </w:pPr>
    </w:p>
    <w:sdt>
      <w:sdtPr>
        <w:id w:val="1381128539"/>
        <w:docPartObj>
          <w:docPartGallery w:val="Table of Contents"/>
          <w:docPartUnique/>
        </w:docPartObj>
      </w:sdtPr>
      <w:sdtContent>
        <w:p w14:paraId="1911181F" w14:textId="77777777" w:rsidR="007A61B2" w:rsidRDefault="00000000">
          <w:pPr>
            <w:pBdr>
              <w:top w:val="nil"/>
              <w:left w:val="nil"/>
              <w:bottom w:val="nil"/>
              <w:right w:val="nil"/>
              <w:between w:val="nil"/>
            </w:pBdr>
            <w:tabs>
              <w:tab w:val="right" w:pos="9350"/>
            </w:tabs>
            <w:spacing w:after="100"/>
            <w:rPr>
              <w:rFonts w:ascii="Calibri" w:eastAsia="Calibri" w:hAnsi="Calibri" w:cs="Calibri"/>
              <w:color w:val="000000"/>
            </w:rPr>
          </w:pPr>
          <w:r>
            <w:fldChar w:fldCharType="begin"/>
          </w:r>
          <w:r>
            <w:instrText xml:space="preserve"> TOC \h \u \z </w:instrText>
          </w:r>
          <w:r>
            <w:fldChar w:fldCharType="separate"/>
          </w:r>
          <w:r>
            <w:rPr>
              <w:color w:val="222222"/>
            </w:rPr>
            <w:t>Tilavuus</w:t>
          </w:r>
          <w:hyperlink w:anchor="_heading=h.3znysh7">
            <w:r>
              <w:rPr>
                <w:color w:val="000000"/>
              </w:rPr>
              <w:tab/>
              <w:t>3</w:t>
            </w:r>
          </w:hyperlink>
        </w:p>
        <w:p w14:paraId="3FD72E2F" w14:textId="77777777" w:rsidR="007A61B2" w:rsidRDefault="00000000">
          <w:pPr>
            <w:pBdr>
              <w:top w:val="nil"/>
              <w:left w:val="nil"/>
              <w:bottom w:val="nil"/>
              <w:right w:val="nil"/>
              <w:between w:val="nil"/>
            </w:pBdr>
            <w:tabs>
              <w:tab w:val="right" w:pos="9350"/>
            </w:tabs>
            <w:spacing w:after="100"/>
            <w:rPr>
              <w:rFonts w:ascii="Calibri" w:eastAsia="Calibri" w:hAnsi="Calibri" w:cs="Calibri"/>
              <w:color w:val="000000"/>
            </w:rPr>
          </w:pPr>
          <w:r>
            <w:t xml:space="preserve">   Tilavuuden määritelmä</w:t>
          </w:r>
          <w:hyperlink w:anchor="_heading=h.2et92p0">
            <w:r>
              <w:rPr>
                <w:color w:val="000000"/>
              </w:rPr>
              <w:tab/>
              <w:t>3</w:t>
            </w:r>
          </w:hyperlink>
        </w:p>
        <w:p w14:paraId="3D13A182" w14:textId="77777777" w:rsidR="007A61B2" w:rsidRDefault="00000000">
          <w:pPr>
            <w:pBdr>
              <w:top w:val="nil"/>
              <w:left w:val="nil"/>
              <w:bottom w:val="nil"/>
              <w:right w:val="nil"/>
              <w:between w:val="nil"/>
            </w:pBdr>
            <w:tabs>
              <w:tab w:val="right" w:pos="9350"/>
            </w:tabs>
            <w:spacing w:after="100"/>
            <w:ind w:left="220"/>
            <w:rPr>
              <w:rFonts w:ascii="Calibri" w:eastAsia="Calibri" w:hAnsi="Calibri" w:cs="Calibri"/>
              <w:color w:val="000000"/>
            </w:rPr>
          </w:pPr>
          <w:r>
            <w:rPr>
              <w:color w:val="000000"/>
            </w:rPr>
            <w:t>Suorakulmaisen särmiön</w:t>
          </w:r>
          <w:hyperlink w:anchor="_heading=h.tyjcwt">
            <w:r>
              <w:rPr>
                <w:color w:val="000000"/>
              </w:rPr>
              <w:t xml:space="preserve"> tilavuus</w:t>
            </w:r>
            <w:r>
              <w:rPr>
                <w:color w:val="000000"/>
              </w:rPr>
              <w:tab/>
              <w:t>4</w:t>
            </w:r>
          </w:hyperlink>
        </w:p>
        <w:p w14:paraId="3527C94D" w14:textId="77777777" w:rsidR="007A61B2" w:rsidRDefault="00000000">
          <w:pPr>
            <w:pBdr>
              <w:top w:val="nil"/>
              <w:left w:val="nil"/>
              <w:bottom w:val="nil"/>
              <w:right w:val="nil"/>
              <w:between w:val="nil"/>
            </w:pBdr>
            <w:tabs>
              <w:tab w:val="right" w:pos="9350"/>
            </w:tabs>
            <w:spacing w:after="100"/>
            <w:ind w:left="220"/>
            <w:rPr>
              <w:rFonts w:ascii="Calibri" w:eastAsia="Calibri" w:hAnsi="Calibri" w:cs="Calibri"/>
              <w:color w:val="000000"/>
            </w:rPr>
          </w:pPr>
          <w:hyperlink w:anchor="_heading=h.3dy6vkm">
            <w:r>
              <w:rPr>
                <w:color w:val="000000"/>
              </w:rPr>
              <w:t>Kuution tilavuus</w:t>
            </w:r>
            <w:r>
              <w:rPr>
                <w:color w:val="000000"/>
              </w:rPr>
              <w:tab/>
              <w:t>4</w:t>
            </w:r>
          </w:hyperlink>
        </w:p>
        <w:p w14:paraId="526256FA" w14:textId="77777777" w:rsidR="007A61B2" w:rsidRDefault="00000000">
          <w:pPr>
            <w:pBdr>
              <w:top w:val="nil"/>
              <w:left w:val="nil"/>
              <w:bottom w:val="nil"/>
              <w:right w:val="nil"/>
              <w:between w:val="nil"/>
            </w:pBdr>
            <w:tabs>
              <w:tab w:val="right" w:pos="9350"/>
            </w:tabs>
            <w:spacing w:after="100"/>
            <w:ind w:left="220"/>
            <w:rPr>
              <w:rFonts w:ascii="Calibri" w:eastAsia="Calibri" w:hAnsi="Calibri" w:cs="Calibri"/>
              <w:color w:val="000000"/>
            </w:rPr>
          </w:pPr>
          <w:r>
            <w:rPr>
              <w:color w:val="000000"/>
            </w:rPr>
            <w:t>Lieriön</w:t>
          </w:r>
          <w:hyperlink w:anchor="_heading=h.1t3h5sf">
            <w:r>
              <w:rPr>
                <w:color w:val="000000"/>
              </w:rPr>
              <w:t xml:space="preserve"> tilavuus</w:t>
            </w:r>
            <w:r>
              <w:rPr>
                <w:color w:val="000000"/>
              </w:rPr>
              <w:tab/>
              <w:t>5</w:t>
            </w:r>
          </w:hyperlink>
        </w:p>
        <w:p w14:paraId="21AFA404" w14:textId="77777777" w:rsidR="007A61B2" w:rsidRDefault="00000000">
          <w:pPr>
            <w:pBdr>
              <w:top w:val="nil"/>
              <w:left w:val="nil"/>
              <w:bottom w:val="nil"/>
              <w:right w:val="nil"/>
              <w:between w:val="nil"/>
            </w:pBdr>
            <w:tabs>
              <w:tab w:val="right" w:pos="9350"/>
            </w:tabs>
            <w:spacing w:after="100"/>
            <w:ind w:left="220"/>
            <w:rPr>
              <w:rFonts w:ascii="Calibri" w:eastAsia="Calibri" w:hAnsi="Calibri" w:cs="Calibri"/>
              <w:color w:val="000000"/>
            </w:rPr>
          </w:pPr>
          <w:hyperlink w:anchor="_heading=h.4d34og8">
            <w:r>
              <w:rPr>
                <w:color w:val="000000"/>
              </w:rPr>
              <w:t>Pyramidin tilavuus</w:t>
            </w:r>
            <w:r>
              <w:rPr>
                <w:color w:val="000000"/>
              </w:rPr>
              <w:tab/>
              <w:t>5</w:t>
            </w:r>
          </w:hyperlink>
        </w:p>
        <w:p w14:paraId="6A33F635" w14:textId="77777777" w:rsidR="007A61B2" w:rsidRDefault="00000000">
          <w:pPr>
            <w:pBdr>
              <w:top w:val="nil"/>
              <w:left w:val="nil"/>
              <w:bottom w:val="nil"/>
              <w:right w:val="nil"/>
              <w:between w:val="nil"/>
            </w:pBdr>
            <w:tabs>
              <w:tab w:val="right" w:pos="9350"/>
            </w:tabs>
            <w:spacing w:after="100"/>
            <w:ind w:left="220"/>
            <w:rPr>
              <w:rFonts w:ascii="Calibri" w:eastAsia="Calibri" w:hAnsi="Calibri" w:cs="Calibri"/>
              <w:color w:val="000000"/>
            </w:rPr>
          </w:pPr>
          <w:hyperlink w:anchor="_heading=h.2s8eyo1">
            <w:r>
              <w:rPr>
                <w:color w:val="000000"/>
              </w:rPr>
              <w:t>K</w:t>
            </w:r>
          </w:hyperlink>
          <w:hyperlink w:anchor="_heading=h.2s8eyo1">
            <w:r>
              <w:t>artion</w:t>
            </w:r>
          </w:hyperlink>
          <w:hyperlink w:anchor="_heading=h.2s8eyo1">
            <w:r>
              <w:rPr>
                <w:color w:val="000000"/>
              </w:rPr>
              <w:t xml:space="preserve"> tilavuus</w:t>
            </w:r>
            <w:r>
              <w:rPr>
                <w:color w:val="000000"/>
              </w:rPr>
              <w:tab/>
              <w:t>6</w:t>
            </w:r>
          </w:hyperlink>
        </w:p>
        <w:p w14:paraId="66793767" w14:textId="77777777" w:rsidR="007A61B2" w:rsidRDefault="00000000">
          <w:pPr>
            <w:pBdr>
              <w:top w:val="nil"/>
              <w:left w:val="nil"/>
              <w:bottom w:val="nil"/>
              <w:right w:val="nil"/>
              <w:between w:val="nil"/>
            </w:pBdr>
            <w:tabs>
              <w:tab w:val="right" w:pos="9350"/>
            </w:tabs>
            <w:spacing w:after="100"/>
            <w:ind w:left="220"/>
            <w:rPr>
              <w:rFonts w:ascii="Calibri" w:eastAsia="Calibri" w:hAnsi="Calibri" w:cs="Calibri"/>
              <w:color w:val="000000"/>
            </w:rPr>
          </w:pPr>
          <w:hyperlink w:anchor="_heading=h.17dp8vu">
            <w:r>
              <w:rPr>
                <w:color w:val="000000"/>
              </w:rPr>
              <w:t>Pallon tilavuus</w:t>
            </w:r>
            <w:r>
              <w:rPr>
                <w:color w:val="000000"/>
              </w:rPr>
              <w:tab/>
              <w:t>6</w:t>
            </w:r>
          </w:hyperlink>
        </w:p>
        <w:p w14:paraId="534F56B0" w14:textId="77777777" w:rsidR="007A61B2" w:rsidRDefault="00000000">
          <w:pPr>
            <w:pBdr>
              <w:top w:val="nil"/>
              <w:left w:val="nil"/>
              <w:bottom w:val="nil"/>
              <w:right w:val="nil"/>
              <w:between w:val="nil"/>
            </w:pBdr>
            <w:tabs>
              <w:tab w:val="right" w:pos="9350"/>
            </w:tabs>
            <w:spacing w:after="100"/>
            <w:ind w:left="220"/>
            <w:rPr>
              <w:rFonts w:ascii="Calibri" w:eastAsia="Calibri" w:hAnsi="Calibri" w:cs="Calibri"/>
              <w:color w:val="000000"/>
            </w:rPr>
          </w:pPr>
          <w:hyperlink w:anchor="_heading=h.3rdcrjn">
            <w:r>
              <w:rPr>
                <w:color w:val="000000"/>
              </w:rPr>
              <w:t>Kaavat</w:t>
            </w:r>
            <w:r>
              <w:rPr>
                <w:color w:val="000000"/>
              </w:rPr>
              <w:tab/>
              <w:t>7</w:t>
            </w:r>
          </w:hyperlink>
        </w:p>
        <w:p w14:paraId="25BD89D6" w14:textId="77777777" w:rsidR="007A61B2" w:rsidRDefault="00000000">
          <w:pPr>
            <w:pBdr>
              <w:top w:val="nil"/>
              <w:left w:val="nil"/>
              <w:bottom w:val="nil"/>
              <w:right w:val="nil"/>
              <w:between w:val="nil"/>
            </w:pBdr>
            <w:tabs>
              <w:tab w:val="right" w:pos="9350"/>
            </w:tabs>
            <w:spacing w:after="100"/>
            <w:rPr>
              <w:rFonts w:ascii="Calibri" w:eastAsia="Calibri" w:hAnsi="Calibri" w:cs="Calibri"/>
              <w:color w:val="000000"/>
            </w:rPr>
          </w:pPr>
          <w:hyperlink w:anchor="_heading=h.26in1rg">
            <w:r>
              <w:rPr>
                <w:color w:val="000000"/>
              </w:rPr>
              <w:t>Tilavuusyksiköt</w:t>
            </w:r>
            <w:r>
              <w:rPr>
                <w:color w:val="000000"/>
              </w:rPr>
              <w:tab/>
              <w:t>8</w:t>
            </w:r>
          </w:hyperlink>
        </w:p>
        <w:p w14:paraId="735D9FCB" w14:textId="77777777" w:rsidR="007A61B2" w:rsidRDefault="00000000">
          <w:pPr>
            <w:pBdr>
              <w:top w:val="nil"/>
              <w:left w:val="nil"/>
              <w:bottom w:val="nil"/>
              <w:right w:val="nil"/>
              <w:between w:val="nil"/>
            </w:pBdr>
            <w:tabs>
              <w:tab w:val="right" w:pos="9350"/>
            </w:tabs>
            <w:spacing w:after="100"/>
            <w:ind w:left="220"/>
            <w:rPr>
              <w:rFonts w:ascii="Calibri" w:eastAsia="Calibri" w:hAnsi="Calibri" w:cs="Calibri"/>
              <w:color w:val="000000"/>
            </w:rPr>
          </w:pPr>
          <w:hyperlink w:anchor="_heading=h.lnxbz9">
            <w:r>
              <w:rPr>
                <w:color w:val="000000"/>
              </w:rPr>
              <w:t>Tilavuusyksiköiden muuntaminen</w:t>
            </w:r>
            <w:r>
              <w:rPr>
                <w:color w:val="000000"/>
              </w:rPr>
              <w:tab/>
              <w:t>9</w:t>
            </w:r>
          </w:hyperlink>
        </w:p>
        <w:p w14:paraId="69C832C4" w14:textId="77777777" w:rsidR="007A61B2" w:rsidRDefault="00000000">
          <w:pPr>
            <w:pBdr>
              <w:top w:val="nil"/>
              <w:left w:val="nil"/>
              <w:bottom w:val="nil"/>
              <w:right w:val="nil"/>
              <w:between w:val="nil"/>
            </w:pBdr>
            <w:tabs>
              <w:tab w:val="right" w:pos="9350"/>
            </w:tabs>
            <w:spacing w:after="100"/>
            <w:ind w:left="220"/>
            <w:rPr>
              <w:rFonts w:ascii="Calibri" w:eastAsia="Calibri" w:hAnsi="Calibri" w:cs="Calibri"/>
              <w:color w:val="000000"/>
            </w:rPr>
          </w:pPr>
          <w:r>
            <w:rPr>
              <w:color w:val="000000"/>
            </w:rPr>
            <w:t>Kuutiome</w:t>
          </w:r>
          <w:r>
            <w:t>trien muuntaminen litroiksi</w:t>
          </w:r>
          <w:hyperlink w:anchor="_heading=h.35nkun2">
            <w:r>
              <w:rPr>
                <w:color w:val="000000"/>
              </w:rPr>
              <w:tab/>
              <w:t>10</w:t>
            </w:r>
          </w:hyperlink>
        </w:p>
        <w:p w14:paraId="40508B81" w14:textId="77777777" w:rsidR="007A61B2" w:rsidRDefault="00000000">
          <w:pPr>
            <w:pBdr>
              <w:top w:val="nil"/>
              <w:left w:val="nil"/>
              <w:bottom w:val="nil"/>
              <w:right w:val="nil"/>
              <w:between w:val="nil"/>
            </w:pBdr>
            <w:tabs>
              <w:tab w:val="right" w:pos="9350"/>
            </w:tabs>
            <w:spacing w:after="100"/>
            <w:rPr>
              <w:rFonts w:ascii="Calibri" w:eastAsia="Calibri" w:hAnsi="Calibri" w:cs="Calibri"/>
              <w:color w:val="000000"/>
            </w:rPr>
          </w:pPr>
          <w:hyperlink w:anchor="_heading=h.1ksv4uv">
            <w:r>
              <w:rPr>
                <w:color w:val="000000"/>
              </w:rPr>
              <w:t>Esimerkk</w:t>
            </w:r>
          </w:hyperlink>
          <w:hyperlink w:anchor="_heading=h.1ksv4uv">
            <w:r>
              <w:t>itehtäviä</w:t>
            </w:r>
          </w:hyperlink>
          <w:hyperlink w:anchor="_heading=h.1ksv4uv">
            <w:r>
              <w:rPr>
                <w:color w:val="000000"/>
              </w:rPr>
              <w:tab/>
              <w:t>11</w:t>
            </w:r>
          </w:hyperlink>
        </w:p>
        <w:p w14:paraId="6D04A8D4" w14:textId="77777777" w:rsidR="007A61B2" w:rsidRDefault="00000000">
          <w:pPr>
            <w:pBdr>
              <w:top w:val="nil"/>
              <w:left w:val="nil"/>
              <w:bottom w:val="nil"/>
              <w:right w:val="nil"/>
              <w:between w:val="nil"/>
            </w:pBdr>
            <w:tabs>
              <w:tab w:val="right" w:pos="9350"/>
            </w:tabs>
            <w:spacing w:after="100"/>
            <w:rPr>
              <w:rFonts w:ascii="Calibri" w:eastAsia="Calibri" w:hAnsi="Calibri" w:cs="Calibri"/>
              <w:color w:val="000000"/>
            </w:rPr>
          </w:pPr>
          <w:hyperlink w:anchor="_heading=h.44sinio">
            <w:r>
              <w:rPr>
                <w:color w:val="000000"/>
              </w:rPr>
              <w:t>Vastau</w:t>
            </w:r>
          </w:hyperlink>
          <w:hyperlink w:anchor="_heading=h.44sinio">
            <w:r>
              <w:t>kset</w:t>
            </w:r>
          </w:hyperlink>
          <w:hyperlink w:anchor="_heading=h.44sinio">
            <w:r>
              <w:rPr>
                <w:color w:val="000000"/>
              </w:rPr>
              <w:tab/>
              <w:t>12</w:t>
            </w:r>
          </w:hyperlink>
        </w:p>
        <w:p w14:paraId="66CDCC77" w14:textId="77777777" w:rsidR="007A61B2" w:rsidRDefault="00000000">
          <w:pPr>
            <w:pBdr>
              <w:top w:val="nil"/>
              <w:left w:val="nil"/>
              <w:bottom w:val="nil"/>
              <w:right w:val="nil"/>
              <w:between w:val="nil"/>
            </w:pBdr>
            <w:tabs>
              <w:tab w:val="right" w:pos="9350"/>
            </w:tabs>
            <w:spacing w:after="100"/>
            <w:rPr>
              <w:rFonts w:ascii="Calibri" w:eastAsia="Calibri" w:hAnsi="Calibri" w:cs="Calibri"/>
              <w:color w:val="000000"/>
            </w:rPr>
          </w:pPr>
          <w:hyperlink w:anchor="_heading=h.8i64txlf9n76">
            <w:r>
              <w:rPr>
                <w:color w:val="000000"/>
              </w:rPr>
              <w:t>Viitteet</w:t>
            </w:r>
            <w:r>
              <w:rPr>
                <w:color w:val="000000"/>
              </w:rPr>
              <w:tab/>
              <w:t>13</w:t>
            </w:r>
          </w:hyperlink>
        </w:p>
        <w:p w14:paraId="0029F063" w14:textId="77777777" w:rsidR="007A61B2" w:rsidRDefault="00000000">
          <w:pPr>
            <w:tabs>
              <w:tab w:val="right" w:pos="9360"/>
            </w:tabs>
            <w:spacing w:before="200" w:after="80"/>
            <w:rPr>
              <w:rFonts w:ascii="Times New Roman" w:eastAsia="Times New Roman" w:hAnsi="Times New Roman" w:cs="Times New Roman"/>
              <w:color w:val="000000"/>
              <w:sz w:val="28"/>
              <w:szCs w:val="28"/>
            </w:rPr>
          </w:pPr>
          <w:r>
            <w:fldChar w:fldCharType="end"/>
          </w:r>
        </w:p>
      </w:sdtContent>
    </w:sdt>
    <w:p w14:paraId="63F7C2CE" w14:textId="77777777" w:rsidR="007A61B2" w:rsidRDefault="00000000">
      <w:pPr>
        <w:rPr>
          <w:rFonts w:ascii="Times New Roman" w:eastAsia="Times New Roman" w:hAnsi="Times New Roman" w:cs="Times New Roman"/>
          <w:color w:val="222222"/>
          <w:sz w:val="24"/>
          <w:szCs w:val="24"/>
          <w:highlight w:val="white"/>
        </w:rPr>
      </w:pPr>
      <w:r>
        <w:br w:type="page"/>
      </w:r>
    </w:p>
    <w:p w14:paraId="32F9458F" w14:textId="77777777" w:rsidR="007A61B2" w:rsidRDefault="007A61B2">
      <w:pPr>
        <w:rPr>
          <w:rFonts w:ascii="Times New Roman" w:eastAsia="Times New Roman" w:hAnsi="Times New Roman" w:cs="Times New Roman"/>
        </w:rPr>
      </w:pPr>
      <w:bookmarkStart w:id="1" w:name="_heading=h.gjdgxs" w:colFirst="0" w:colLast="0"/>
      <w:bookmarkEnd w:id="1"/>
    </w:p>
    <w:p w14:paraId="1FEE5651" w14:textId="77777777" w:rsidR="007A61B2" w:rsidRDefault="00000000">
      <w:pPr>
        <w:pStyle w:val="Heading1"/>
      </w:pPr>
      <w:bookmarkStart w:id="2" w:name="_heading=h.3znysh7" w:colFirst="0" w:colLast="0"/>
      <w:bookmarkEnd w:id="2"/>
      <w:r>
        <w:t>Tilavuus</w:t>
      </w:r>
    </w:p>
    <w:p w14:paraId="15723353" w14:textId="77777777" w:rsidR="007A61B2" w:rsidRDefault="007A61B2">
      <w:pPr>
        <w:rPr>
          <w:rFonts w:ascii="Times New Roman" w:eastAsia="Times New Roman" w:hAnsi="Times New Roman" w:cs="Times New Roman"/>
          <w:b/>
          <w:sz w:val="48"/>
          <w:szCs w:val="48"/>
        </w:rPr>
      </w:pPr>
    </w:p>
    <w:p w14:paraId="5927BF15"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Tilavuudella mitataan objektin sisältämän tilan määrää. Jos esimerkiksi kuppiin mahtuu 100 ml vettä aina sen reunaan asti, kupin tilavuuden sanotaan olevan 100 ml. Tilavuus voidaan määritellä myös kolmiulotteisen esineen varaamaan tilan määräksi. Kappaleen kuten kuution tai suorakulmaisen särmiön tilavuus voidaan mitata laskemalla kappaleen sisältämien yksikkökuutioiden määrä. Tilavuutta voidaankin parhaiten havainnollistaa ajattelemalla sitä minkä tahansa kolmiulotteisen esineen tai kiinteän muodon ympäröimänä/varaamana tilana. Tätä voidaan havainnollistaa yksinkertaisen kotikokeen avulla:</w:t>
      </w:r>
    </w:p>
    <w:p w14:paraId="64DA70DA" w14:textId="77777777" w:rsidR="007A61B2" w:rsidRDefault="007A61B2">
      <w:pPr>
        <w:jc w:val="both"/>
        <w:rPr>
          <w:rFonts w:ascii="Times New Roman" w:eastAsia="Times New Roman" w:hAnsi="Times New Roman" w:cs="Times New Roman"/>
          <w:sz w:val="24"/>
          <w:szCs w:val="24"/>
        </w:rPr>
      </w:pPr>
    </w:p>
    <w:p w14:paraId="2B284E70"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Ota suorakulmainen paperiarkki, jonka pituus on “l” cm ja leveys “h” cm.</w:t>
      </w:r>
    </w:p>
    <w:p w14:paraId="4455E01A"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Yhdistä paperiarkin vastakkaiset sivut kuitenkaan taittamatta arkkia.</w:t>
      </w:r>
    </w:p>
    <w:p w14:paraId="2D830EE0"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Olet nyt tehnyt kaksiulotteisesta arkista kolmiulotteisen esineen, joka sulkee sisäänsä tilaa.</w:t>
      </w:r>
    </w:p>
    <w:p w14:paraId="17DE8184" w14:textId="77777777" w:rsidR="007A61B2" w:rsidRDefault="007A61B2">
      <w:pPr>
        <w:jc w:val="both"/>
        <w:rPr>
          <w:rFonts w:ascii="Times New Roman" w:eastAsia="Times New Roman" w:hAnsi="Times New Roman" w:cs="Times New Roman"/>
          <w:sz w:val="24"/>
          <w:szCs w:val="24"/>
        </w:rPr>
      </w:pPr>
    </w:p>
    <w:p w14:paraId="4E1B6C22"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Kaksiulotteisen muodon pinta-alalla tarkoitetaan sen varaamaa tilaa. Esitetyssä neliössä sinisellä tummennettu tila on kyseisen neliön pinta-ala.</w:t>
      </w:r>
    </w:p>
    <w:p w14:paraId="0D1043A0" w14:textId="77777777" w:rsidR="007A61B2" w:rsidRDefault="00000000">
      <w:pPr>
        <w:pStyle w:val="Heading2"/>
      </w:pPr>
      <w:bookmarkStart w:id="3" w:name="_heading=h.2et92p0" w:colFirst="0" w:colLast="0"/>
      <w:bookmarkEnd w:id="3"/>
      <w:r>
        <w:t>Tilavuuden määritelmä</w:t>
      </w:r>
    </w:p>
    <w:p w14:paraId="43FEFA7C" w14:textId="77777777" w:rsidR="007A61B2" w:rsidRDefault="007A61B2">
      <w:pPr>
        <w:rPr>
          <w:rFonts w:ascii="Times New Roman" w:eastAsia="Times New Roman" w:hAnsi="Times New Roman" w:cs="Times New Roman"/>
          <w:sz w:val="24"/>
          <w:szCs w:val="24"/>
        </w:rPr>
      </w:pPr>
    </w:p>
    <w:p w14:paraId="27DC4B14"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Tilavuus määritellään kolmiulotteisen kappaleen täyttämäksi tilaksi. Joidenkin kappaleiden tilavuutta on vaikea havainnollistaa, mutta tilavuutta voidaan vertailla eri muotojen välillä. Esimerkiksi säilytysrasian tilavuus on suurempi kuin sen sisälle sijoitetun pyyhekumin tilavuus. Kun haluamme laskea jonkin kaksiulotteisen muodon pinta-alan, jaamme muodon yhtä suuriin neliöyksiköihin. Vastaavasti kolmiulotteisten kappaleiden tilavuutta laskiessamme jaamme sen yhtä suuriin kuutioyksiköihin. Seuraavassa osiossa opimme, miten lasketaan erilaisten kolmiulotteisten kappaleiden tilavuus.</w:t>
      </w:r>
    </w:p>
    <w:p w14:paraId="4939048C" w14:textId="77777777" w:rsidR="007A61B2" w:rsidRDefault="007A61B2">
      <w:pPr>
        <w:jc w:val="center"/>
        <w:rPr>
          <w:rFonts w:ascii="Times New Roman" w:eastAsia="Times New Roman" w:hAnsi="Times New Roman" w:cs="Times New Roman"/>
          <w:sz w:val="24"/>
          <w:szCs w:val="24"/>
        </w:rPr>
      </w:pPr>
    </w:p>
    <w:p w14:paraId="2B70573C" w14:textId="77777777" w:rsidR="007A61B2"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E340552" wp14:editId="7CBCD408">
            <wp:extent cx="3289843" cy="1868878"/>
            <wp:effectExtent l="0" t="0" r="0" b="0"/>
            <wp:docPr id="249" name="image15.png" descr="Obrázok, na ktorom je šodži, budova&#10;&#10;Automaticky generovaný popis"/>
            <wp:cNvGraphicFramePr/>
            <a:graphic xmlns:a="http://schemas.openxmlformats.org/drawingml/2006/main">
              <a:graphicData uri="http://schemas.openxmlformats.org/drawingml/2006/picture">
                <pic:pic xmlns:pic="http://schemas.openxmlformats.org/drawingml/2006/picture">
                  <pic:nvPicPr>
                    <pic:cNvPr id="0" name="image15.png" descr="Obrázok, na ktorom je šodži, budova&#10;&#10;Automaticky generovaný popis"/>
                    <pic:cNvPicPr preferRelativeResize="0"/>
                  </pic:nvPicPr>
                  <pic:blipFill>
                    <a:blip r:embed="rId8"/>
                    <a:srcRect/>
                    <a:stretch>
                      <a:fillRect/>
                    </a:stretch>
                  </pic:blipFill>
                  <pic:spPr>
                    <a:xfrm>
                      <a:off x="0" y="0"/>
                      <a:ext cx="3289843" cy="1868878"/>
                    </a:xfrm>
                    <a:prstGeom prst="rect">
                      <a:avLst/>
                    </a:prstGeom>
                    <a:ln/>
                  </pic:spPr>
                </pic:pic>
              </a:graphicData>
            </a:graphic>
          </wp:inline>
        </w:drawing>
      </w:r>
    </w:p>
    <w:p w14:paraId="0FCF739D" w14:textId="77777777" w:rsidR="007A61B2" w:rsidRDefault="007A61B2">
      <w:pPr>
        <w:rPr>
          <w:rFonts w:ascii="Times New Roman" w:eastAsia="Times New Roman" w:hAnsi="Times New Roman" w:cs="Times New Roman"/>
          <w:sz w:val="24"/>
          <w:szCs w:val="24"/>
        </w:rPr>
      </w:pPr>
    </w:p>
    <w:p w14:paraId="24930735" w14:textId="77777777" w:rsidR="007A61B2" w:rsidRDefault="007A61B2">
      <w:pPr>
        <w:rPr>
          <w:rFonts w:ascii="Times New Roman" w:eastAsia="Times New Roman" w:hAnsi="Times New Roman" w:cs="Times New Roman"/>
          <w:sz w:val="24"/>
          <w:szCs w:val="24"/>
        </w:rPr>
      </w:pPr>
    </w:p>
    <w:p w14:paraId="3788466F" w14:textId="77777777" w:rsidR="007A61B2" w:rsidRDefault="007A61B2">
      <w:pPr>
        <w:pStyle w:val="Heading2"/>
      </w:pPr>
      <w:bookmarkStart w:id="4" w:name="_heading=h.tyjcwt" w:colFirst="0" w:colLast="0"/>
      <w:bookmarkEnd w:id="4"/>
    </w:p>
    <w:p w14:paraId="0202E36C" w14:textId="77777777" w:rsidR="007A61B2" w:rsidRDefault="00000000">
      <w:pPr>
        <w:pStyle w:val="Heading2"/>
        <w:rPr>
          <w:sz w:val="24"/>
          <w:szCs w:val="24"/>
        </w:rPr>
      </w:pPr>
      <w:bookmarkStart w:id="5" w:name="_heading=h.i2vayllxx4tf" w:colFirst="0" w:colLast="0"/>
      <w:bookmarkEnd w:id="5"/>
      <w:r>
        <w:t>Suorakulmaisen särmiön tilavuus</w:t>
      </w:r>
    </w:p>
    <w:p w14:paraId="43DB6A92"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Oletetaan, että meillä on suorakaiteen muotoisia levyjä, joiden pituus on l ja leveys b. Jos ne pinotaan päällekkäin korkeuteen h asti, saadaan suorakulmainen särmiö, jonka mitat ovat l, b, h. Tämä voidaan huomata alla olevasta kuvasta, jossa on esitetty näin muodostuneen särmiön pituus, leveys ja korkeus.</w:t>
      </w:r>
    </w:p>
    <w:p w14:paraId="53942FB1" w14:textId="77777777" w:rsidR="007A61B2"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31F2E6A" wp14:editId="0E448DEC">
            <wp:extent cx="4906060" cy="1124107"/>
            <wp:effectExtent l="0" t="0" r="0" b="0"/>
            <wp:docPr id="259" name="image12.png" descr="Obrázok, na ktorom je text, stôl, nábytok, pingpongový stôl&#10;&#10;Automaticky generovaný popis"/>
            <wp:cNvGraphicFramePr/>
            <a:graphic xmlns:a="http://schemas.openxmlformats.org/drawingml/2006/main">
              <a:graphicData uri="http://schemas.openxmlformats.org/drawingml/2006/picture">
                <pic:pic xmlns:pic="http://schemas.openxmlformats.org/drawingml/2006/picture">
                  <pic:nvPicPr>
                    <pic:cNvPr id="0" name="image12.png" descr="Obrázok, na ktorom je text, stôl, nábytok, pingpongový stôl&#10;&#10;Automaticky generovaný popis"/>
                    <pic:cNvPicPr preferRelativeResize="0"/>
                  </pic:nvPicPr>
                  <pic:blipFill>
                    <a:blip r:embed="rId9"/>
                    <a:srcRect/>
                    <a:stretch>
                      <a:fillRect/>
                    </a:stretch>
                  </pic:blipFill>
                  <pic:spPr>
                    <a:xfrm>
                      <a:off x="0" y="0"/>
                      <a:ext cx="4906060" cy="1124107"/>
                    </a:xfrm>
                    <a:prstGeom prst="rect">
                      <a:avLst/>
                    </a:prstGeom>
                    <a:ln/>
                  </pic:spPr>
                </pic:pic>
              </a:graphicData>
            </a:graphic>
          </wp:inline>
        </w:drawing>
      </w:r>
    </w:p>
    <w:p w14:paraId="76F6832C" w14:textId="77777777" w:rsidR="007A61B2" w:rsidRDefault="007A61B2">
      <w:pPr>
        <w:jc w:val="center"/>
        <w:rPr>
          <w:rFonts w:ascii="Times New Roman" w:eastAsia="Times New Roman" w:hAnsi="Times New Roman" w:cs="Times New Roman"/>
          <w:sz w:val="24"/>
          <w:szCs w:val="24"/>
        </w:rPr>
      </w:pPr>
    </w:p>
    <w:p w14:paraId="6A132212" w14:textId="77777777" w:rsidR="007A61B2" w:rsidRDefault="007A61B2">
      <w:pPr>
        <w:jc w:val="both"/>
        <w:rPr>
          <w:rFonts w:ascii="Times New Roman" w:eastAsia="Times New Roman" w:hAnsi="Times New Roman" w:cs="Times New Roman"/>
          <w:sz w:val="24"/>
          <w:szCs w:val="24"/>
        </w:rPr>
      </w:pPr>
    </w:p>
    <w:p w14:paraId="7B0F0CBD" w14:textId="77777777" w:rsidR="007A61B2" w:rsidRDefault="00000000">
      <w:pPr>
        <w:jc w:val="both"/>
        <w:rPr>
          <w:rFonts w:ascii="Times New Roman" w:eastAsia="Times New Roman" w:hAnsi="Times New Roman" w:cs="Times New Roman"/>
          <w:b/>
          <w:sz w:val="36"/>
          <w:szCs w:val="36"/>
        </w:rPr>
      </w:pPr>
      <w:r>
        <w:rPr>
          <w:rFonts w:ascii="Times New Roman" w:eastAsia="Times New Roman" w:hAnsi="Times New Roman" w:cs="Times New Roman"/>
          <w:sz w:val="24"/>
          <w:szCs w:val="24"/>
        </w:rPr>
        <w:t>Tämän suorakulmaisen särmiön varaaman tilan määrän laskemiseen käytetään kaavaa: kuution tilavuus = l × b × h.</w:t>
      </w:r>
    </w:p>
    <w:p w14:paraId="0B68A6B3" w14:textId="77777777" w:rsidR="007A61B2" w:rsidRDefault="007A61B2">
      <w:pPr>
        <w:rPr>
          <w:rFonts w:ascii="Times New Roman" w:eastAsia="Times New Roman" w:hAnsi="Times New Roman" w:cs="Times New Roman"/>
          <w:b/>
          <w:sz w:val="36"/>
          <w:szCs w:val="36"/>
        </w:rPr>
      </w:pPr>
    </w:p>
    <w:p w14:paraId="48CFD434" w14:textId="77777777" w:rsidR="007A61B2" w:rsidRDefault="00000000">
      <w:pPr>
        <w:pStyle w:val="Heading2"/>
        <w:rPr>
          <w:sz w:val="24"/>
          <w:szCs w:val="24"/>
        </w:rPr>
      </w:pPr>
      <w:bookmarkStart w:id="6" w:name="_heading=h.3dy6vkm" w:colFirst="0" w:colLast="0"/>
      <w:bookmarkEnd w:id="6"/>
      <w:r>
        <w:t>Kuution tilavuus</w:t>
      </w:r>
    </w:p>
    <w:p w14:paraId="680CAB0D"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Kuutio on suorakulmaisten särmiöiden erikoistapaus, jossa kaikki sen kolme sivua ovat yhtä suuret. Jos esitämme sivun pituuden arvon muodossa "a", kuution tilavuus voidaan laskea kaavalla: kuution tilavuus = a × a × a = a³. Oheisesta kuvasta voit tarkastella kuution sivujen pituutta ja sen viemää tilaa.</w:t>
      </w:r>
      <w:r>
        <w:rPr>
          <w:noProof/>
        </w:rPr>
        <w:drawing>
          <wp:anchor distT="0" distB="0" distL="114300" distR="114300" simplePos="0" relativeHeight="251658240" behindDoc="0" locked="0" layoutInCell="1" hidden="0" allowOverlap="1" wp14:anchorId="7705627C" wp14:editId="24A02164">
            <wp:simplePos x="0" y="0"/>
            <wp:positionH relativeFrom="column">
              <wp:posOffset>1581150</wp:posOffset>
            </wp:positionH>
            <wp:positionV relativeFrom="paragraph">
              <wp:posOffset>664845</wp:posOffset>
            </wp:positionV>
            <wp:extent cx="2781300" cy="2438400"/>
            <wp:effectExtent l="0" t="0" r="0" b="0"/>
            <wp:wrapTopAndBottom distT="0" distB="0"/>
            <wp:docPr id="24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2781300" cy="2438400"/>
                    </a:xfrm>
                    <a:prstGeom prst="rect">
                      <a:avLst/>
                    </a:prstGeom>
                    <a:ln/>
                  </pic:spPr>
                </pic:pic>
              </a:graphicData>
            </a:graphic>
          </wp:anchor>
        </w:drawing>
      </w:r>
    </w:p>
    <w:p w14:paraId="490AFB99" w14:textId="77777777" w:rsidR="007A61B2" w:rsidRDefault="007A61B2">
      <w:pPr>
        <w:rPr>
          <w:rFonts w:ascii="Times New Roman" w:eastAsia="Times New Roman" w:hAnsi="Times New Roman" w:cs="Times New Roman"/>
          <w:sz w:val="24"/>
          <w:szCs w:val="24"/>
        </w:rPr>
      </w:pPr>
    </w:p>
    <w:p w14:paraId="4562E94F" w14:textId="77777777" w:rsidR="007A61B2" w:rsidRDefault="007A61B2">
      <w:pPr>
        <w:rPr>
          <w:rFonts w:ascii="Times New Roman" w:eastAsia="Times New Roman" w:hAnsi="Times New Roman" w:cs="Times New Roman"/>
          <w:sz w:val="24"/>
          <w:szCs w:val="24"/>
        </w:rPr>
      </w:pPr>
    </w:p>
    <w:p w14:paraId="7E9D5589" w14:textId="77777777" w:rsidR="007A61B2" w:rsidRDefault="007A61B2">
      <w:pPr>
        <w:jc w:val="center"/>
        <w:rPr>
          <w:rFonts w:ascii="Times New Roman" w:eastAsia="Times New Roman" w:hAnsi="Times New Roman" w:cs="Times New Roman"/>
          <w:sz w:val="24"/>
          <w:szCs w:val="24"/>
        </w:rPr>
      </w:pPr>
    </w:p>
    <w:p w14:paraId="74E760CD" w14:textId="77777777" w:rsidR="007A61B2" w:rsidRDefault="007A61B2">
      <w:pPr>
        <w:rPr>
          <w:rFonts w:ascii="Times New Roman" w:eastAsia="Times New Roman" w:hAnsi="Times New Roman" w:cs="Times New Roman"/>
          <w:sz w:val="24"/>
          <w:szCs w:val="24"/>
        </w:rPr>
      </w:pPr>
    </w:p>
    <w:p w14:paraId="6B79985F" w14:textId="77777777" w:rsidR="007A61B2" w:rsidRDefault="007A61B2">
      <w:pPr>
        <w:rPr>
          <w:rFonts w:ascii="Times New Roman" w:eastAsia="Times New Roman" w:hAnsi="Times New Roman" w:cs="Times New Roman"/>
          <w:sz w:val="24"/>
          <w:szCs w:val="24"/>
        </w:rPr>
      </w:pPr>
    </w:p>
    <w:p w14:paraId="32D7771D" w14:textId="77777777" w:rsidR="007A61B2" w:rsidRDefault="00000000">
      <w:pPr>
        <w:pStyle w:val="Heading2"/>
      </w:pPr>
      <w:bookmarkStart w:id="7" w:name="_heading=h.1t3h5sf" w:colFirst="0" w:colLast="0"/>
      <w:bookmarkEnd w:id="7"/>
      <w:r>
        <w:t>Lieriön tilavuus</w:t>
      </w:r>
    </w:p>
    <w:p w14:paraId="0F015E18"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Aivan kuten suorakulmioinen särmiö rakentuu suorakulmioista, lieriö voidaan rakentaa samankokoisista ympyröistä.</w:t>
      </w:r>
    </w:p>
    <w:p w14:paraId="428367EE" w14:textId="77777777" w:rsidR="007A61B2" w:rsidRDefault="007A61B2">
      <w:pPr>
        <w:jc w:val="both"/>
        <w:rPr>
          <w:rFonts w:ascii="Times New Roman" w:eastAsia="Times New Roman" w:hAnsi="Times New Roman" w:cs="Times New Roman"/>
          <w:sz w:val="24"/>
          <w:szCs w:val="24"/>
        </w:rPr>
      </w:pPr>
    </w:p>
    <w:p w14:paraId="4636EB8E" w14:textId="77777777" w:rsidR="007A61B2"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E2DB400" wp14:editId="2A5F2018">
            <wp:extent cx="5428452" cy="1311428"/>
            <wp:effectExtent l="0" t="0" r="0" b="0"/>
            <wp:docPr id="250" name="image11.png" descr="Obrázok, na ktorom je hudba, bubon&#10;&#10;Automaticky generovaný popis"/>
            <wp:cNvGraphicFramePr/>
            <a:graphic xmlns:a="http://schemas.openxmlformats.org/drawingml/2006/main">
              <a:graphicData uri="http://schemas.openxmlformats.org/drawingml/2006/picture">
                <pic:pic xmlns:pic="http://schemas.openxmlformats.org/drawingml/2006/picture">
                  <pic:nvPicPr>
                    <pic:cNvPr id="0" name="image11.png" descr="Obrázok, na ktorom je hudba, bubon&#10;&#10;Automaticky generovaný popis"/>
                    <pic:cNvPicPr preferRelativeResize="0"/>
                  </pic:nvPicPr>
                  <pic:blipFill>
                    <a:blip r:embed="rId11"/>
                    <a:srcRect/>
                    <a:stretch>
                      <a:fillRect/>
                    </a:stretch>
                  </pic:blipFill>
                  <pic:spPr>
                    <a:xfrm>
                      <a:off x="0" y="0"/>
                      <a:ext cx="5428452" cy="1311428"/>
                    </a:xfrm>
                    <a:prstGeom prst="rect">
                      <a:avLst/>
                    </a:prstGeom>
                    <a:ln/>
                  </pic:spPr>
                </pic:pic>
              </a:graphicData>
            </a:graphic>
          </wp:inline>
        </w:drawing>
      </w:r>
    </w:p>
    <w:p w14:paraId="43F7751C" w14:textId="77777777" w:rsidR="007A61B2" w:rsidRDefault="007A61B2">
      <w:pPr>
        <w:jc w:val="center"/>
        <w:rPr>
          <w:rFonts w:ascii="Times New Roman" w:eastAsia="Times New Roman" w:hAnsi="Times New Roman" w:cs="Times New Roman"/>
          <w:sz w:val="24"/>
          <w:szCs w:val="24"/>
        </w:rPr>
      </w:pPr>
    </w:p>
    <w:p w14:paraId="07549ACD"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Lieriö on putkimainen rakenne, jossa on kaksi yhdensuuntaista pyöreää pohjaa. Pohjia yhdistää kaareva pinta, joka on kiinteän etäisyyden päässä keskipisteestä. Näiden kahden pohjan välinen etäisyys on tällöin siis lieriön korkeus. Jos katsotaan, että "r" on pyöreän pohjan (ja yläosan) säde ja "h" lieriön korkeus, lieriön tilavuus voidaan ilmaista seuraavasti: lieriön tilavuus = π r² h</w:t>
      </w:r>
    </w:p>
    <w:p w14:paraId="53C365F7" w14:textId="77777777" w:rsidR="007A61B2" w:rsidRDefault="00000000">
      <w:pPr>
        <w:pStyle w:val="Heading2"/>
        <w:rPr>
          <w:sz w:val="24"/>
          <w:szCs w:val="24"/>
        </w:rPr>
      </w:pPr>
      <w:bookmarkStart w:id="8" w:name="_heading=h.4d34og8" w:colFirst="0" w:colLast="0"/>
      <w:bookmarkEnd w:id="8"/>
      <w:r>
        <w:t>Pyramidin tilavuus</w:t>
      </w:r>
    </w:p>
    <w:p w14:paraId="0A2B971D"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Pyramidien pohjana toimii monikulmio. Sen sivuina toimivat kolmiot, jotka kohtaavat huipussaan. Pyramidin tilavuus lasketaan seuraavalla kaavalla: pyramidin tilavuus = 1/3 × pohjan pituus × pohjan leveys × pyramidin korkeus. Tämä kaava voidaan kirjoittaa myös seuraavasti: 1/3 × monikulmion pohjapinta-ala × pyramidin korkeus.</w:t>
      </w:r>
    </w:p>
    <w:p w14:paraId="4550F9F8" w14:textId="77777777" w:rsidR="007A61B2" w:rsidRDefault="007A61B2">
      <w:pPr>
        <w:jc w:val="both"/>
        <w:rPr>
          <w:rFonts w:ascii="Times New Roman" w:eastAsia="Times New Roman" w:hAnsi="Times New Roman" w:cs="Times New Roman"/>
          <w:sz w:val="24"/>
          <w:szCs w:val="24"/>
        </w:rPr>
      </w:pPr>
    </w:p>
    <w:p w14:paraId="4E926F0B" w14:textId="77777777" w:rsidR="007A61B2" w:rsidRDefault="00000000">
      <w:pPr>
        <w:jc w:val="center"/>
        <w:rPr>
          <w:rFonts w:ascii="Times New Roman" w:eastAsia="Times New Roman" w:hAnsi="Times New Roman" w:cs="Times New Roman"/>
          <w:b/>
          <w:sz w:val="36"/>
          <w:szCs w:val="36"/>
        </w:rPr>
      </w:pPr>
      <w:r>
        <w:rPr>
          <w:rFonts w:ascii="Times New Roman" w:eastAsia="Times New Roman" w:hAnsi="Times New Roman" w:cs="Times New Roman"/>
          <w:b/>
          <w:noProof/>
          <w:sz w:val="36"/>
          <w:szCs w:val="36"/>
        </w:rPr>
        <w:drawing>
          <wp:inline distT="0" distB="0" distL="0" distR="0" wp14:anchorId="1E5F061F" wp14:editId="3E7A9F17">
            <wp:extent cx="2686744" cy="2040565"/>
            <wp:effectExtent l="0" t="0" r="0" b="0"/>
            <wp:docPr id="25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2"/>
                    <a:srcRect/>
                    <a:stretch>
                      <a:fillRect/>
                    </a:stretch>
                  </pic:blipFill>
                  <pic:spPr>
                    <a:xfrm>
                      <a:off x="0" y="0"/>
                      <a:ext cx="2686744" cy="2040565"/>
                    </a:xfrm>
                    <a:prstGeom prst="rect">
                      <a:avLst/>
                    </a:prstGeom>
                    <a:ln/>
                  </pic:spPr>
                </pic:pic>
              </a:graphicData>
            </a:graphic>
          </wp:inline>
        </w:drawing>
      </w:r>
    </w:p>
    <w:p w14:paraId="62BACB91" w14:textId="77777777" w:rsidR="007A61B2" w:rsidRDefault="007A61B2">
      <w:pPr>
        <w:rPr>
          <w:rFonts w:ascii="Times New Roman" w:eastAsia="Times New Roman" w:hAnsi="Times New Roman" w:cs="Times New Roman"/>
          <w:b/>
          <w:sz w:val="36"/>
          <w:szCs w:val="36"/>
        </w:rPr>
      </w:pPr>
    </w:p>
    <w:p w14:paraId="332059F6" w14:textId="77777777" w:rsidR="007A61B2" w:rsidRDefault="007A61B2">
      <w:pPr>
        <w:rPr>
          <w:rFonts w:ascii="Times New Roman" w:eastAsia="Times New Roman" w:hAnsi="Times New Roman" w:cs="Times New Roman"/>
          <w:b/>
          <w:sz w:val="36"/>
          <w:szCs w:val="36"/>
        </w:rPr>
      </w:pPr>
    </w:p>
    <w:p w14:paraId="7B27F580" w14:textId="77777777" w:rsidR="007A61B2" w:rsidRDefault="007A61B2">
      <w:pPr>
        <w:rPr>
          <w:rFonts w:ascii="Times New Roman" w:eastAsia="Times New Roman" w:hAnsi="Times New Roman" w:cs="Times New Roman"/>
          <w:b/>
          <w:sz w:val="36"/>
          <w:szCs w:val="36"/>
        </w:rPr>
      </w:pPr>
    </w:p>
    <w:p w14:paraId="4702261D" w14:textId="77777777" w:rsidR="007A61B2" w:rsidRDefault="00000000">
      <w:pPr>
        <w:pStyle w:val="Heading2"/>
      </w:pPr>
      <w:bookmarkStart w:id="9" w:name="_heading=h.2s8eyo1" w:colFirst="0" w:colLast="0"/>
      <w:bookmarkEnd w:id="9"/>
      <w:r>
        <w:lastRenderedPageBreak/>
        <w:t>Kartion tilavuus</w:t>
      </w:r>
    </w:p>
    <w:p w14:paraId="387CEEB1"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Kartion ja pyramidi eroavat toisistaan siten, että kartion pohja on pyöreä, kun taas pyramidin pohja on monikulmio. Kartion tilavuus lasketaan seuraavalla kaavalla: 1/3 ×πr2h.</w:t>
      </w:r>
    </w:p>
    <w:p w14:paraId="2BDDD312" w14:textId="77777777" w:rsidR="007A61B2" w:rsidRDefault="007A61B2">
      <w:pPr>
        <w:jc w:val="both"/>
        <w:rPr>
          <w:rFonts w:ascii="Times New Roman" w:eastAsia="Times New Roman" w:hAnsi="Times New Roman" w:cs="Times New Roman"/>
          <w:sz w:val="24"/>
          <w:szCs w:val="24"/>
        </w:rPr>
      </w:pPr>
    </w:p>
    <w:p w14:paraId="77F71A0D" w14:textId="77777777" w:rsidR="007A61B2"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136084E" wp14:editId="10E94EBD">
            <wp:extent cx="2079664" cy="1907464"/>
            <wp:effectExtent l="0" t="0" r="0" b="0"/>
            <wp:docPr id="25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3"/>
                    <a:srcRect/>
                    <a:stretch>
                      <a:fillRect/>
                    </a:stretch>
                  </pic:blipFill>
                  <pic:spPr>
                    <a:xfrm>
                      <a:off x="0" y="0"/>
                      <a:ext cx="2079664" cy="1907464"/>
                    </a:xfrm>
                    <a:prstGeom prst="rect">
                      <a:avLst/>
                    </a:prstGeom>
                    <a:ln/>
                  </pic:spPr>
                </pic:pic>
              </a:graphicData>
            </a:graphic>
          </wp:inline>
        </w:drawing>
      </w:r>
    </w:p>
    <w:p w14:paraId="5DAF4D9F" w14:textId="77777777" w:rsidR="007A61B2" w:rsidRDefault="007A61B2">
      <w:pPr>
        <w:rPr>
          <w:rFonts w:ascii="Times New Roman" w:eastAsia="Times New Roman" w:hAnsi="Times New Roman" w:cs="Times New Roman"/>
          <w:b/>
          <w:sz w:val="36"/>
          <w:szCs w:val="36"/>
        </w:rPr>
      </w:pPr>
    </w:p>
    <w:p w14:paraId="2941B1FE" w14:textId="77777777" w:rsidR="007A61B2" w:rsidRDefault="00000000">
      <w:pPr>
        <w:pStyle w:val="Heading2"/>
      </w:pPr>
      <w:bookmarkStart w:id="10" w:name="_heading=h.17dp8vu" w:colFirst="0" w:colLast="0"/>
      <w:bookmarkEnd w:id="10"/>
      <w:r>
        <w:t>Pallon tilavuus</w:t>
      </w:r>
    </w:p>
    <w:p w14:paraId="58561FF5" w14:textId="77777777" w:rsidR="007A61B2"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Pallon tilavuudella tarkoitetaan sen muodon varaamaa tilaa.</w:t>
      </w:r>
    </w:p>
    <w:p w14:paraId="7B14ED2A" w14:textId="77777777" w:rsidR="007A61B2" w:rsidRDefault="007A61B2">
      <w:pPr>
        <w:rPr>
          <w:rFonts w:ascii="Times New Roman" w:eastAsia="Times New Roman" w:hAnsi="Times New Roman" w:cs="Times New Roman"/>
          <w:sz w:val="24"/>
          <w:szCs w:val="24"/>
        </w:rPr>
      </w:pPr>
    </w:p>
    <w:p w14:paraId="6CDB6B6D" w14:textId="77777777" w:rsidR="007A61B2"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17E5731" wp14:editId="46E3D06C">
            <wp:extent cx="2328365" cy="2262051"/>
            <wp:effectExtent l="0" t="0" r="0" b="0"/>
            <wp:docPr id="254"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4"/>
                    <a:srcRect/>
                    <a:stretch>
                      <a:fillRect/>
                    </a:stretch>
                  </pic:blipFill>
                  <pic:spPr>
                    <a:xfrm>
                      <a:off x="0" y="0"/>
                      <a:ext cx="2328365" cy="2262051"/>
                    </a:xfrm>
                    <a:prstGeom prst="rect">
                      <a:avLst/>
                    </a:prstGeom>
                    <a:ln/>
                  </pic:spPr>
                </pic:pic>
              </a:graphicData>
            </a:graphic>
          </wp:inline>
        </w:drawing>
      </w:r>
    </w:p>
    <w:p w14:paraId="38B52883" w14:textId="77777777" w:rsidR="007A61B2" w:rsidRDefault="007A61B2">
      <w:pPr>
        <w:jc w:val="center"/>
        <w:rPr>
          <w:rFonts w:ascii="Times New Roman" w:eastAsia="Times New Roman" w:hAnsi="Times New Roman" w:cs="Times New Roman"/>
          <w:sz w:val="24"/>
          <w:szCs w:val="24"/>
        </w:rPr>
      </w:pPr>
    </w:p>
    <w:p w14:paraId="18E0036E"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Pallon, jonka säde on r tilavuus on  4/3 πr³.</w:t>
      </w:r>
    </w:p>
    <w:p w14:paraId="64F064A1" w14:textId="77777777" w:rsidR="007A61B2" w:rsidRDefault="007A61B2">
      <w:pPr>
        <w:jc w:val="both"/>
        <w:rPr>
          <w:rFonts w:ascii="Times New Roman" w:eastAsia="Times New Roman" w:hAnsi="Times New Roman" w:cs="Times New Roman"/>
          <w:sz w:val="24"/>
          <w:szCs w:val="24"/>
        </w:rPr>
      </w:pPr>
    </w:p>
    <w:p w14:paraId="7551743D" w14:textId="77777777" w:rsidR="007A61B2" w:rsidRDefault="00000000">
      <w:pPr>
        <w:jc w:val="both"/>
        <w:rPr>
          <w:rFonts w:ascii="Times New Roman" w:eastAsia="Times New Roman" w:hAnsi="Times New Roman" w:cs="Times New Roman"/>
          <w:b/>
          <w:sz w:val="36"/>
          <w:szCs w:val="36"/>
        </w:rPr>
      </w:pPr>
      <w:r>
        <w:rPr>
          <w:rFonts w:ascii="Times New Roman" w:eastAsia="Times New Roman" w:hAnsi="Times New Roman" w:cs="Times New Roman"/>
          <w:sz w:val="24"/>
          <w:szCs w:val="24"/>
        </w:rPr>
        <w:t>Nyt kun olemme tutustuneet erilaisten geometristen muotojen kaavoihin, tarkastelkaamme tilavuuden eri yksiköitä.</w:t>
      </w:r>
    </w:p>
    <w:p w14:paraId="50E53CBF" w14:textId="77777777" w:rsidR="007A61B2" w:rsidRDefault="007A61B2">
      <w:pPr>
        <w:rPr>
          <w:rFonts w:ascii="Times New Roman" w:eastAsia="Times New Roman" w:hAnsi="Times New Roman" w:cs="Times New Roman"/>
          <w:b/>
          <w:sz w:val="36"/>
          <w:szCs w:val="36"/>
        </w:rPr>
      </w:pPr>
    </w:p>
    <w:p w14:paraId="05585D82" w14:textId="77777777" w:rsidR="007A61B2" w:rsidRDefault="007A61B2">
      <w:pPr>
        <w:pStyle w:val="Heading2"/>
      </w:pPr>
      <w:bookmarkStart w:id="11" w:name="_heading=h.3rdcrjn" w:colFirst="0" w:colLast="0"/>
      <w:bookmarkEnd w:id="11"/>
    </w:p>
    <w:p w14:paraId="2A07E9D8" w14:textId="77777777" w:rsidR="007A61B2" w:rsidRDefault="00000000">
      <w:pPr>
        <w:pStyle w:val="Heading2"/>
      </w:pPr>
      <w:bookmarkStart w:id="12" w:name="_heading=h.c1ojnmlq1vcu" w:colFirst="0" w:colLast="0"/>
      <w:bookmarkEnd w:id="12"/>
      <w:r>
        <w:t>Kaavat</w:t>
      </w:r>
    </w:p>
    <w:p w14:paraId="0CA2BDFE" w14:textId="77777777" w:rsidR="007A61B2" w:rsidRDefault="007A61B2">
      <w:pPr>
        <w:rPr>
          <w:rFonts w:ascii="Times New Roman" w:eastAsia="Times New Roman" w:hAnsi="Times New Roman" w:cs="Times New Roman"/>
          <w:b/>
          <w:sz w:val="36"/>
          <w:szCs w:val="36"/>
        </w:rPr>
      </w:pPr>
    </w:p>
    <w:p w14:paraId="5A5F676E" w14:textId="77777777" w:rsidR="007A61B2" w:rsidRDefault="00000000">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CBFAAAF" wp14:editId="5003C12F">
            <wp:extent cx="5943600" cy="5140960"/>
            <wp:effectExtent l="0" t="0" r="0" b="0"/>
            <wp:docPr id="253" name="image6.png" descr="Obrázok, na ktorom je stôl&#10;&#10;Automaticky generovaný popis"/>
            <wp:cNvGraphicFramePr/>
            <a:graphic xmlns:a="http://schemas.openxmlformats.org/drawingml/2006/main">
              <a:graphicData uri="http://schemas.openxmlformats.org/drawingml/2006/picture">
                <pic:pic xmlns:pic="http://schemas.openxmlformats.org/drawingml/2006/picture">
                  <pic:nvPicPr>
                    <pic:cNvPr id="0" name="image6.png" descr="Obrázok, na ktorom je stôl&#10;&#10;Automaticky generovaný popis"/>
                    <pic:cNvPicPr preferRelativeResize="0"/>
                  </pic:nvPicPr>
                  <pic:blipFill>
                    <a:blip r:embed="rId15"/>
                    <a:srcRect/>
                    <a:stretch>
                      <a:fillRect/>
                    </a:stretch>
                  </pic:blipFill>
                  <pic:spPr>
                    <a:xfrm>
                      <a:off x="0" y="0"/>
                      <a:ext cx="5943600" cy="5140960"/>
                    </a:xfrm>
                    <a:prstGeom prst="rect">
                      <a:avLst/>
                    </a:prstGeom>
                    <a:ln/>
                  </pic:spPr>
                </pic:pic>
              </a:graphicData>
            </a:graphic>
          </wp:inline>
        </w:drawing>
      </w:r>
    </w:p>
    <w:p w14:paraId="190FBC9B" w14:textId="77777777" w:rsidR="007A61B2" w:rsidRDefault="007A61B2">
      <w:pPr>
        <w:rPr>
          <w:rFonts w:ascii="Times New Roman" w:eastAsia="Times New Roman" w:hAnsi="Times New Roman" w:cs="Times New Roman"/>
          <w:sz w:val="24"/>
          <w:szCs w:val="24"/>
        </w:rPr>
      </w:pPr>
    </w:p>
    <w:p w14:paraId="0BC35164" w14:textId="77777777" w:rsidR="007A61B2" w:rsidRDefault="007A61B2">
      <w:pPr>
        <w:rPr>
          <w:rFonts w:ascii="Times New Roman" w:eastAsia="Times New Roman" w:hAnsi="Times New Roman" w:cs="Times New Roman"/>
          <w:sz w:val="24"/>
          <w:szCs w:val="24"/>
        </w:rPr>
      </w:pPr>
    </w:p>
    <w:p w14:paraId="5F161CF4" w14:textId="77777777" w:rsidR="007A61B2" w:rsidRDefault="007A61B2">
      <w:pPr>
        <w:rPr>
          <w:rFonts w:ascii="Times New Roman" w:eastAsia="Times New Roman" w:hAnsi="Times New Roman" w:cs="Times New Roman"/>
          <w:sz w:val="24"/>
          <w:szCs w:val="24"/>
        </w:rPr>
      </w:pPr>
    </w:p>
    <w:p w14:paraId="6E619C3F" w14:textId="77777777" w:rsidR="007A61B2" w:rsidRDefault="007A61B2">
      <w:pPr>
        <w:rPr>
          <w:rFonts w:ascii="Times New Roman" w:eastAsia="Times New Roman" w:hAnsi="Times New Roman" w:cs="Times New Roman"/>
          <w:b/>
          <w:sz w:val="36"/>
          <w:szCs w:val="36"/>
        </w:rPr>
      </w:pPr>
    </w:p>
    <w:p w14:paraId="31B41466" w14:textId="77777777" w:rsidR="007A61B2" w:rsidRDefault="007A61B2">
      <w:pPr>
        <w:rPr>
          <w:rFonts w:ascii="Times New Roman" w:eastAsia="Times New Roman" w:hAnsi="Times New Roman" w:cs="Times New Roman"/>
          <w:b/>
          <w:sz w:val="36"/>
          <w:szCs w:val="36"/>
        </w:rPr>
      </w:pPr>
    </w:p>
    <w:p w14:paraId="647F5C1A" w14:textId="77777777" w:rsidR="007A61B2" w:rsidRDefault="007A61B2">
      <w:pPr>
        <w:rPr>
          <w:rFonts w:ascii="Times New Roman" w:eastAsia="Times New Roman" w:hAnsi="Times New Roman" w:cs="Times New Roman"/>
          <w:b/>
          <w:sz w:val="36"/>
          <w:szCs w:val="36"/>
        </w:rPr>
      </w:pPr>
    </w:p>
    <w:p w14:paraId="04FD437D" w14:textId="77777777" w:rsidR="007A61B2" w:rsidRDefault="00000000">
      <w:pPr>
        <w:pStyle w:val="Heading1"/>
      </w:pPr>
      <w:bookmarkStart w:id="13" w:name="_heading=h.26in1rg" w:colFirst="0" w:colLast="0"/>
      <w:bookmarkEnd w:id="13"/>
      <w:r>
        <w:lastRenderedPageBreak/>
        <w:t>Tilavuusyksiköt</w:t>
      </w:r>
    </w:p>
    <w:p w14:paraId="0312D76C"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Tilavuuden SI-yksikkö on kuutiometri (m3), sillä tilavuudella tarkoitetaan muodon tai pinnan viemän kolmiulotteisen tilan määrää. Useimmin käytetty tilavuuden yksikkö on kuitenkin litra. Tämän lisäksi suuria ja pieniä tilavuuksia mitataan käyttämällä muita yksiköitä kuten millilitroja (ml) ja desilitroja (dl).</w:t>
      </w:r>
    </w:p>
    <w:p w14:paraId="04DF08E1" w14:textId="77777777" w:rsidR="007A61B2" w:rsidRDefault="007A61B2">
      <w:pPr>
        <w:jc w:val="both"/>
        <w:rPr>
          <w:rFonts w:ascii="Times New Roman" w:eastAsia="Times New Roman" w:hAnsi="Times New Roman" w:cs="Times New Roman"/>
          <w:sz w:val="24"/>
          <w:szCs w:val="24"/>
        </w:rPr>
      </w:pPr>
    </w:p>
    <w:p w14:paraId="7B644D85" w14:textId="77777777" w:rsidR="007A61B2"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B16F819" wp14:editId="7B38B09E">
            <wp:extent cx="6437850" cy="5389636"/>
            <wp:effectExtent l="0" t="0" r="0" b="0"/>
            <wp:docPr id="257" name="image13.png" descr="Obrázok, na ktorom je stôl&#10;&#10;Automaticky generovaný popis"/>
            <wp:cNvGraphicFramePr/>
            <a:graphic xmlns:a="http://schemas.openxmlformats.org/drawingml/2006/main">
              <a:graphicData uri="http://schemas.openxmlformats.org/drawingml/2006/picture">
                <pic:pic xmlns:pic="http://schemas.openxmlformats.org/drawingml/2006/picture">
                  <pic:nvPicPr>
                    <pic:cNvPr id="0" name="image13.png" descr="Obrázok, na ktorom je stôl&#10;&#10;Automaticky generovaný popis"/>
                    <pic:cNvPicPr preferRelativeResize="0"/>
                  </pic:nvPicPr>
                  <pic:blipFill>
                    <a:blip r:embed="rId16"/>
                    <a:srcRect/>
                    <a:stretch>
                      <a:fillRect/>
                    </a:stretch>
                  </pic:blipFill>
                  <pic:spPr>
                    <a:xfrm>
                      <a:off x="0" y="0"/>
                      <a:ext cx="6437850" cy="5389636"/>
                    </a:xfrm>
                    <a:prstGeom prst="rect">
                      <a:avLst/>
                    </a:prstGeom>
                    <a:ln/>
                  </pic:spPr>
                </pic:pic>
              </a:graphicData>
            </a:graphic>
          </wp:inline>
        </w:drawing>
      </w:r>
    </w:p>
    <w:p w14:paraId="51FED779" w14:textId="77777777" w:rsidR="007A61B2" w:rsidRDefault="007A61B2">
      <w:pPr>
        <w:rPr>
          <w:rFonts w:ascii="Times New Roman" w:eastAsia="Times New Roman" w:hAnsi="Times New Roman" w:cs="Times New Roman"/>
          <w:sz w:val="24"/>
          <w:szCs w:val="24"/>
        </w:rPr>
      </w:pPr>
    </w:p>
    <w:p w14:paraId="389D2ABA" w14:textId="77777777" w:rsidR="007A61B2" w:rsidRDefault="007A61B2">
      <w:pPr>
        <w:rPr>
          <w:rFonts w:ascii="Times New Roman" w:eastAsia="Times New Roman" w:hAnsi="Times New Roman" w:cs="Times New Roman"/>
          <w:sz w:val="24"/>
          <w:szCs w:val="24"/>
        </w:rPr>
      </w:pPr>
    </w:p>
    <w:p w14:paraId="007CFF62" w14:textId="77777777" w:rsidR="007A61B2" w:rsidRDefault="007A61B2">
      <w:pPr>
        <w:rPr>
          <w:rFonts w:ascii="Times New Roman" w:eastAsia="Times New Roman" w:hAnsi="Times New Roman" w:cs="Times New Roman"/>
          <w:sz w:val="24"/>
          <w:szCs w:val="24"/>
        </w:rPr>
      </w:pPr>
    </w:p>
    <w:p w14:paraId="565E15F6" w14:textId="77777777" w:rsidR="007A61B2" w:rsidRDefault="007A61B2">
      <w:pPr>
        <w:rPr>
          <w:rFonts w:ascii="Times New Roman" w:eastAsia="Times New Roman" w:hAnsi="Times New Roman" w:cs="Times New Roman"/>
          <w:sz w:val="24"/>
          <w:szCs w:val="24"/>
        </w:rPr>
      </w:pPr>
    </w:p>
    <w:p w14:paraId="727D6385" w14:textId="77777777" w:rsidR="007A61B2" w:rsidRDefault="007A61B2">
      <w:pPr>
        <w:rPr>
          <w:rFonts w:ascii="Times New Roman" w:eastAsia="Times New Roman" w:hAnsi="Times New Roman" w:cs="Times New Roman"/>
          <w:sz w:val="24"/>
          <w:szCs w:val="24"/>
        </w:rPr>
      </w:pPr>
    </w:p>
    <w:p w14:paraId="4F5FD2DC" w14:textId="77777777" w:rsidR="007A61B2" w:rsidRDefault="007A61B2">
      <w:pPr>
        <w:rPr>
          <w:rFonts w:ascii="Times New Roman" w:eastAsia="Times New Roman" w:hAnsi="Times New Roman" w:cs="Times New Roman"/>
          <w:sz w:val="24"/>
          <w:szCs w:val="24"/>
        </w:rPr>
      </w:pPr>
    </w:p>
    <w:p w14:paraId="2A293158" w14:textId="77777777" w:rsidR="007A61B2" w:rsidRDefault="007A61B2">
      <w:pPr>
        <w:rPr>
          <w:rFonts w:ascii="Times New Roman" w:eastAsia="Times New Roman" w:hAnsi="Times New Roman" w:cs="Times New Roman"/>
          <w:sz w:val="24"/>
          <w:szCs w:val="24"/>
        </w:rPr>
      </w:pPr>
    </w:p>
    <w:p w14:paraId="0956B445" w14:textId="77777777" w:rsidR="007A61B2" w:rsidRDefault="007A61B2">
      <w:pPr>
        <w:rPr>
          <w:rFonts w:ascii="Times New Roman" w:eastAsia="Times New Roman" w:hAnsi="Times New Roman" w:cs="Times New Roman"/>
          <w:sz w:val="24"/>
          <w:szCs w:val="24"/>
        </w:rPr>
      </w:pPr>
    </w:p>
    <w:p w14:paraId="5E4E707D" w14:textId="77777777" w:rsidR="007A61B2" w:rsidRDefault="00000000">
      <w:pPr>
        <w:pStyle w:val="Heading2"/>
        <w:rPr>
          <w:sz w:val="24"/>
          <w:szCs w:val="24"/>
        </w:rPr>
      </w:pPr>
      <w:bookmarkStart w:id="14" w:name="_heading=h.lnxbz9" w:colFirst="0" w:colLast="0"/>
      <w:bookmarkEnd w:id="14"/>
      <w:r>
        <w:t>Tilavuusyksiköiden muuntaminen</w:t>
      </w:r>
    </w:p>
    <w:p w14:paraId="023E58CF" w14:textId="77777777" w:rsidR="007A61B2" w:rsidRDefault="00000000">
      <w:r>
        <w:t xml:space="preserve"> </w:t>
      </w:r>
      <w:r>
        <w:rPr>
          <w:noProof/>
        </w:rPr>
        <w:drawing>
          <wp:inline distT="0" distB="0" distL="0" distR="0" wp14:anchorId="48DC9FEC" wp14:editId="52F00AC2">
            <wp:extent cx="5906324" cy="2343477"/>
            <wp:effectExtent l="0" t="0" r="0" b="0"/>
            <wp:docPr id="25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7"/>
                    <a:srcRect/>
                    <a:stretch>
                      <a:fillRect/>
                    </a:stretch>
                  </pic:blipFill>
                  <pic:spPr>
                    <a:xfrm>
                      <a:off x="0" y="0"/>
                      <a:ext cx="5906324" cy="2343477"/>
                    </a:xfrm>
                    <a:prstGeom prst="rect">
                      <a:avLst/>
                    </a:prstGeom>
                    <a:ln/>
                  </pic:spPr>
                </pic:pic>
              </a:graphicData>
            </a:graphic>
          </wp:inline>
        </w:drawing>
      </w:r>
    </w:p>
    <w:p w14:paraId="2CE1B82B" w14:textId="77777777" w:rsidR="007A61B2" w:rsidRDefault="007A61B2">
      <w:pPr>
        <w:rPr>
          <w:rFonts w:ascii="Times New Roman" w:eastAsia="Times New Roman" w:hAnsi="Times New Roman" w:cs="Times New Roman"/>
          <w:sz w:val="24"/>
          <w:szCs w:val="24"/>
        </w:rPr>
      </w:pPr>
    </w:p>
    <w:p w14:paraId="6A632196" w14:textId="77777777" w:rsidR="007A61B2" w:rsidRDefault="007A61B2">
      <w:pPr>
        <w:rPr>
          <w:rFonts w:ascii="Times New Roman" w:eastAsia="Times New Roman" w:hAnsi="Times New Roman" w:cs="Times New Roman"/>
          <w:sz w:val="24"/>
          <w:szCs w:val="24"/>
        </w:rPr>
      </w:pPr>
    </w:p>
    <w:p w14:paraId="780C71C6" w14:textId="77777777" w:rsidR="007A61B2" w:rsidRDefault="007A61B2">
      <w:pPr>
        <w:rPr>
          <w:rFonts w:ascii="Times New Roman" w:eastAsia="Times New Roman" w:hAnsi="Times New Roman" w:cs="Times New Roman"/>
          <w:sz w:val="24"/>
          <w:szCs w:val="24"/>
        </w:rPr>
      </w:pPr>
    </w:p>
    <w:p w14:paraId="1075A38E" w14:textId="77777777" w:rsidR="007A61B2" w:rsidRDefault="00000000">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DD98F23" wp14:editId="7E5529AC">
            <wp:extent cx="5897880" cy="1661160"/>
            <wp:effectExtent l="0" t="0" r="0" b="0"/>
            <wp:docPr id="256" name="image7.png" descr="Obrázok, na ktorom je stôl&#10;&#10;Automaticky generovaný popis"/>
            <wp:cNvGraphicFramePr/>
            <a:graphic xmlns:a="http://schemas.openxmlformats.org/drawingml/2006/main">
              <a:graphicData uri="http://schemas.openxmlformats.org/drawingml/2006/picture">
                <pic:pic xmlns:pic="http://schemas.openxmlformats.org/drawingml/2006/picture">
                  <pic:nvPicPr>
                    <pic:cNvPr id="0" name="image7.png" descr="Obrázok, na ktorom je stôl&#10;&#10;Automaticky generovaný popis"/>
                    <pic:cNvPicPr preferRelativeResize="0"/>
                  </pic:nvPicPr>
                  <pic:blipFill>
                    <a:blip r:embed="rId18"/>
                    <a:srcRect r="770" b="48645"/>
                    <a:stretch>
                      <a:fillRect/>
                    </a:stretch>
                  </pic:blipFill>
                  <pic:spPr>
                    <a:xfrm>
                      <a:off x="0" y="0"/>
                      <a:ext cx="5897880" cy="1661160"/>
                    </a:xfrm>
                    <a:prstGeom prst="rect">
                      <a:avLst/>
                    </a:prstGeom>
                    <a:ln/>
                  </pic:spPr>
                </pic:pic>
              </a:graphicData>
            </a:graphic>
          </wp:inline>
        </w:drawing>
      </w:r>
    </w:p>
    <w:p w14:paraId="0C104459" w14:textId="77777777" w:rsidR="007A61B2" w:rsidRDefault="007A61B2">
      <w:pPr>
        <w:rPr>
          <w:rFonts w:ascii="Times New Roman" w:eastAsia="Times New Roman" w:hAnsi="Times New Roman" w:cs="Times New Roman"/>
          <w:sz w:val="24"/>
          <w:szCs w:val="24"/>
        </w:rPr>
      </w:pPr>
    </w:p>
    <w:p w14:paraId="671AC1ED" w14:textId="77777777" w:rsidR="007A61B2" w:rsidRDefault="007A61B2">
      <w:pPr>
        <w:rPr>
          <w:rFonts w:ascii="Times New Roman" w:eastAsia="Times New Roman" w:hAnsi="Times New Roman" w:cs="Times New Roman"/>
          <w:sz w:val="24"/>
          <w:szCs w:val="24"/>
        </w:rPr>
      </w:pPr>
    </w:p>
    <w:p w14:paraId="088E98C3" w14:textId="77777777" w:rsidR="007A61B2"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Pituus - tee muunnos kerran</w:t>
      </w:r>
    </w:p>
    <w:p w14:paraId="61872763" w14:textId="77777777" w:rsidR="007A61B2"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Pinta-ala - tee muunnos kahdesti</w:t>
      </w:r>
    </w:p>
    <w:p w14:paraId="18FEE3CC" w14:textId="77777777" w:rsidR="007A61B2"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Tilavuus - tee muunnos kolme kertaa.</w:t>
      </w:r>
    </w:p>
    <w:p w14:paraId="0575D2FE" w14:textId="77777777" w:rsidR="007A61B2" w:rsidRDefault="007A61B2">
      <w:pPr>
        <w:rPr>
          <w:rFonts w:ascii="Times New Roman" w:eastAsia="Times New Roman" w:hAnsi="Times New Roman" w:cs="Times New Roman"/>
          <w:sz w:val="24"/>
          <w:szCs w:val="24"/>
        </w:rPr>
      </w:pPr>
    </w:p>
    <w:p w14:paraId="142C1180" w14:textId="77777777" w:rsidR="007A61B2" w:rsidRDefault="007A61B2">
      <w:pPr>
        <w:rPr>
          <w:rFonts w:ascii="Times New Roman" w:eastAsia="Times New Roman" w:hAnsi="Times New Roman" w:cs="Times New Roman"/>
          <w:sz w:val="24"/>
          <w:szCs w:val="24"/>
        </w:rPr>
      </w:pPr>
    </w:p>
    <w:p w14:paraId="79A809F4" w14:textId="77777777" w:rsidR="007A61B2" w:rsidRDefault="007A61B2">
      <w:pPr>
        <w:rPr>
          <w:rFonts w:ascii="Times New Roman" w:eastAsia="Times New Roman" w:hAnsi="Times New Roman" w:cs="Times New Roman"/>
          <w:sz w:val="24"/>
          <w:szCs w:val="24"/>
        </w:rPr>
      </w:pPr>
    </w:p>
    <w:p w14:paraId="3E92C728" w14:textId="77777777" w:rsidR="007A61B2" w:rsidRDefault="007A61B2">
      <w:pPr>
        <w:rPr>
          <w:rFonts w:ascii="Times New Roman" w:eastAsia="Times New Roman" w:hAnsi="Times New Roman" w:cs="Times New Roman"/>
          <w:sz w:val="24"/>
          <w:szCs w:val="24"/>
        </w:rPr>
      </w:pPr>
    </w:p>
    <w:p w14:paraId="1FEF2A91" w14:textId="77777777" w:rsidR="007A61B2" w:rsidRDefault="007A61B2">
      <w:pPr>
        <w:rPr>
          <w:rFonts w:ascii="Times New Roman" w:eastAsia="Times New Roman" w:hAnsi="Times New Roman" w:cs="Times New Roman"/>
          <w:b/>
          <w:sz w:val="36"/>
          <w:szCs w:val="36"/>
        </w:rPr>
      </w:pPr>
    </w:p>
    <w:p w14:paraId="3540B8C5" w14:textId="77777777" w:rsidR="007A61B2" w:rsidRDefault="007A61B2">
      <w:pPr>
        <w:rPr>
          <w:rFonts w:ascii="Times New Roman" w:eastAsia="Times New Roman" w:hAnsi="Times New Roman" w:cs="Times New Roman"/>
          <w:b/>
          <w:sz w:val="36"/>
          <w:szCs w:val="36"/>
        </w:rPr>
      </w:pPr>
    </w:p>
    <w:p w14:paraId="0EFD2AF8" w14:textId="77777777" w:rsidR="007A61B2" w:rsidRDefault="007A61B2">
      <w:pPr>
        <w:rPr>
          <w:rFonts w:ascii="Times New Roman" w:eastAsia="Times New Roman" w:hAnsi="Times New Roman" w:cs="Times New Roman"/>
          <w:b/>
          <w:sz w:val="36"/>
          <w:szCs w:val="36"/>
        </w:rPr>
      </w:pPr>
    </w:p>
    <w:p w14:paraId="216637EC" w14:textId="77777777" w:rsidR="007A61B2" w:rsidRDefault="007A61B2">
      <w:pPr>
        <w:rPr>
          <w:rFonts w:ascii="Times New Roman" w:eastAsia="Times New Roman" w:hAnsi="Times New Roman" w:cs="Times New Roman"/>
          <w:b/>
          <w:sz w:val="36"/>
          <w:szCs w:val="36"/>
        </w:rPr>
      </w:pPr>
    </w:p>
    <w:p w14:paraId="697C2BAE" w14:textId="77777777" w:rsidR="007A61B2" w:rsidRDefault="00000000">
      <w:pPr>
        <w:pStyle w:val="Heading2"/>
        <w:jc w:val="both"/>
      </w:pPr>
      <w:bookmarkStart w:id="15" w:name="_heading=h.35nkun2" w:colFirst="0" w:colLast="0"/>
      <w:bookmarkEnd w:id="15"/>
      <w:r>
        <w:t>Kuutiometrien muuntaminen litroiksi</w:t>
      </w:r>
    </w:p>
    <w:p w14:paraId="5BA48EF9"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Kuutiometrit ja litrat ovat kaksi yleistä metristä tilavuusyksikköä.</w:t>
      </w:r>
    </w:p>
    <w:p w14:paraId="530DBB5A"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Yksi kuutiometri on 1000 litraa.</w:t>
      </w:r>
    </w:p>
    <w:p w14:paraId="50D93DD1"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Kaikkein yksinkertaisin tapa muuntaa kuutiometri litroiksi on siirtää desimaalipilkkua kolmen numeron verran oikealle. Toisin sanoen kerro kuutiometreinä ilmaistu arvo 1000:lla, niin saat vastauksen litroina.</w:t>
      </w:r>
    </w:p>
    <w:p w14:paraId="392557C3"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Jos haluat muuntaa litrat kuutiometreiksi, desimaalipilkkua tulee yksinkertaisesti siirtää kolme numeroa vasemmalle. Toisin sanoen jaa litroina ilmaistu arvo 1000:lla saadaksesi vastauksen kuutiometreinä.</w:t>
      </w:r>
    </w:p>
    <w:p w14:paraId="68A4AFB3" w14:textId="77777777" w:rsidR="007A61B2" w:rsidRDefault="007A61B2">
      <w:pPr>
        <w:rPr>
          <w:rFonts w:ascii="Times New Roman" w:eastAsia="Times New Roman" w:hAnsi="Times New Roman" w:cs="Times New Roman"/>
          <w:sz w:val="24"/>
          <w:szCs w:val="24"/>
        </w:rPr>
      </w:pPr>
    </w:p>
    <w:p w14:paraId="10F55A65" w14:textId="77777777" w:rsidR="007A61B2" w:rsidRDefault="00000000">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42CA445" wp14:editId="5FA6BD69">
            <wp:extent cx="4550929" cy="1575322"/>
            <wp:effectExtent l="0" t="0" r="0" b="0"/>
            <wp:docPr id="25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9"/>
                    <a:srcRect/>
                    <a:stretch>
                      <a:fillRect/>
                    </a:stretch>
                  </pic:blipFill>
                  <pic:spPr>
                    <a:xfrm>
                      <a:off x="0" y="0"/>
                      <a:ext cx="4550929" cy="1575322"/>
                    </a:xfrm>
                    <a:prstGeom prst="rect">
                      <a:avLst/>
                    </a:prstGeom>
                    <a:ln/>
                  </pic:spPr>
                </pic:pic>
              </a:graphicData>
            </a:graphic>
          </wp:inline>
        </w:drawing>
      </w:r>
    </w:p>
    <w:p w14:paraId="2F998B8A" w14:textId="77777777" w:rsidR="007A61B2" w:rsidRDefault="007A61B2">
      <w:pPr>
        <w:rPr>
          <w:rFonts w:ascii="Times New Roman" w:eastAsia="Times New Roman" w:hAnsi="Times New Roman" w:cs="Times New Roman"/>
          <w:sz w:val="24"/>
          <w:szCs w:val="24"/>
        </w:rPr>
      </w:pPr>
    </w:p>
    <w:p w14:paraId="308B0579" w14:textId="77777777" w:rsidR="007A61B2"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Kuinka monta litraa on 0,25 kuutiometriä?</w:t>
      </w:r>
    </w:p>
    <w:p w14:paraId="605DD2B7" w14:textId="77777777" w:rsidR="007A61B2" w:rsidRDefault="007A61B2">
      <w:pPr>
        <w:rPr>
          <w:rFonts w:ascii="Times New Roman" w:eastAsia="Times New Roman" w:hAnsi="Times New Roman" w:cs="Times New Roman"/>
          <w:sz w:val="24"/>
          <w:szCs w:val="24"/>
        </w:rPr>
      </w:pPr>
    </w:p>
    <w:p w14:paraId="0A699591" w14:textId="77777777" w:rsidR="007A61B2"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Tarvittavat muuntokertoimet</w:t>
      </w:r>
    </w:p>
    <w:p w14:paraId="0F9BA269" w14:textId="77777777" w:rsidR="007A61B2"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 cm³ = 1 ml</w:t>
      </w:r>
    </w:p>
    <w:p w14:paraId="60B25B9A" w14:textId="77777777" w:rsidR="007A61B2"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100 cm = 1 m</w:t>
      </w:r>
    </w:p>
    <w:p w14:paraId="35710B65" w14:textId="77777777" w:rsidR="007A61B2"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1000 ml = 1 L</w:t>
      </w:r>
    </w:p>
    <w:p w14:paraId="4CCF0379" w14:textId="77777777" w:rsidR="007A61B2"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 m³ = 1000 L</w:t>
      </w:r>
    </w:p>
    <w:p w14:paraId="3CC5145F" w14:textId="77777777" w:rsidR="007A61B2" w:rsidRDefault="007A61B2">
      <w:pPr>
        <w:rPr>
          <w:rFonts w:ascii="Times New Roman" w:eastAsia="Times New Roman" w:hAnsi="Times New Roman" w:cs="Times New Roman"/>
          <w:sz w:val="24"/>
          <w:szCs w:val="24"/>
        </w:rPr>
      </w:pPr>
    </w:p>
    <w:p w14:paraId="6FAB4B10" w14:textId="77777777" w:rsidR="007A61B2"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Menetelmä 1:</w:t>
      </w:r>
    </w:p>
    <w:p w14:paraId="196B9AC1" w14:textId="77777777" w:rsidR="007A61B2"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Muunnetaan kuutiometrit ensin kuutiosenttimetreiksi.</w:t>
      </w:r>
    </w:p>
    <w:p w14:paraId="501C8DFE" w14:textId="77777777" w:rsidR="007A61B2"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100 cm = 1 m</w:t>
      </w:r>
    </w:p>
    <w:p w14:paraId="728025BB" w14:textId="77777777" w:rsidR="007A61B2"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(100 cm) ³ = (1 m) ³</w:t>
      </w:r>
    </w:p>
    <w:p w14:paraId="39347CAE" w14:textId="77777777" w:rsidR="007A61B2"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1 000 000 cm³ = 1 m³ = 1 m³</w:t>
      </w:r>
    </w:p>
    <w:p w14:paraId="2DA001E5" w14:textId="77777777" w:rsidR="007A61B2"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koska 1 cm³ = 1 ml</w:t>
      </w:r>
    </w:p>
    <w:p w14:paraId="6E756A22" w14:textId="77777777" w:rsidR="007A61B2"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 m³ = 1 000 000 mL tai 1000 L.</w:t>
      </w:r>
    </w:p>
    <w:p w14:paraId="2975802E" w14:textId="77777777" w:rsidR="007A61B2"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0,25 m³ = 1000/4 L = 250L.</w:t>
      </w:r>
    </w:p>
    <w:p w14:paraId="1BC338DC" w14:textId="77777777" w:rsidR="007A61B2" w:rsidRDefault="007A61B2">
      <w:pPr>
        <w:rPr>
          <w:rFonts w:ascii="Times New Roman" w:eastAsia="Times New Roman" w:hAnsi="Times New Roman" w:cs="Times New Roman"/>
          <w:sz w:val="24"/>
          <w:szCs w:val="24"/>
        </w:rPr>
      </w:pPr>
    </w:p>
    <w:p w14:paraId="2B6902BA" w14:textId="77777777" w:rsidR="007A61B2"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Menetelmä 2:</w:t>
      </w:r>
    </w:p>
    <w:p w14:paraId="769A52E3" w14:textId="77777777" w:rsidR="007A61B2"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 kuutiometri = 1000 litraa</w:t>
      </w:r>
    </w:p>
    <w:p w14:paraId="196ACCF2" w14:textId="77777777" w:rsidR="007A61B2"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joten 0,25 kuutiometriä:</w:t>
      </w:r>
    </w:p>
    <w:p w14:paraId="31452AC5" w14:textId="77777777" w:rsidR="007A61B2"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Vastaus litroina = 0,25 m³ * (1000 L/m³).</w:t>
      </w:r>
    </w:p>
    <w:p w14:paraId="45868CA6" w14:textId="77777777" w:rsidR="007A61B2"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Vastaus litroina = 250 L</w:t>
      </w:r>
    </w:p>
    <w:p w14:paraId="55CEA846" w14:textId="77777777" w:rsidR="007A61B2" w:rsidRDefault="007A61B2">
      <w:pPr>
        <w:rPr>
          <w:rFonts w:ascii="Times New Roman" w:eastAsia="Times New Roman" w:hAnsi="Times New Roman" w:cs="Times New Roman"/>
          <w:b/>
          <w:sz w:val="36"/>
          <w:szCs w:val="36"/>
        </w:rPr>
      </w:pPr>
    </w:p>
    <w:p w14:paraId="0325E379" w14:textId="77777777" w:rsidR="007A61B2" w:rsidRDefault="00000000">
      <w:pPr>
        <w:pStyle w:val="Heading1"/>
        <w:rPr>
          <w:sz w:val="24"/>
          <w:szCs w:val="24"/>
        </w:rPr>
      </w:pPr>
      <w:bookmarkStart w:id="16" w:name="_heading=h.1ksv4uv" w:colFirst="0" w:colLast="0"/>
      <w:bookmarkStart w:id="17" w:name="_heading=h.5662bor1c2zf" w:colFirst="0" w:colLast="0"/>
      <w:bookmarkEnd w:id="16"/>
      <w:bookmarkEnd w:id="17"/>
      <w:r>
        <w:t>Esimerkkitehtäviä</w:t>
      </w:r>
    </w:p>
    <w:p w14:paraId="5F943D12" w14:textId="77777777" w:rsidR="007A61B2" w:rsidRDefault="007A61B2">
      <w:pPr>
        <w:jc w:val="both"/>
        <w:rPr>
          <w:rFonts w:ascii="Times New Roman" w:eastAsia="Times New Roman" w:hAnsi="Times New Roman" w:cs="Times New Roman"/>
          <w:sz w:val="24"/>
          <w:szCs w:val="24"/>
        </w:rPr>
      </w:pPr>
    </w:p>
    <w:p w14:paraId="54F7CA82"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Joe rakastaa leikkiä rakennuspalikoilla. Hän rakensi rakennelman, jossa on 15 kuutiota. Jos jokaisen kuution pituus (reuna) on 3 cm, mikä on rakennelman tilavuus?</w:t>
      </w:r>
    </w:p>
    <w:p w14:paraId="4120CE72" w14:textId="77777777" w:rsidR="007A61B2" w:rsidRDefault="007A61B2">
      <w:pPr>
        <w:jc w:val="both"/>
        <w:rPr>
          <w:rFonts w:ascii="Times New Roman" w:eastAsia="Times New Roman" w:hAnsi="Times New Roman" w:cs="Times New Roman"/>
          <w:sz w:val="24"/>
          <w:szCs w:val="24"/>
        </w:rPr>
      </w:pPr>
    </w:p>
    <w:p w14:paraId="229CB080"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Laske sellaisen lieriön tilavuus, jonka pituus on 20 cm ja jonka pyöreän pään säde on 2,5 cm.</w:t>
      </w:r>
    </w:p>
    <w:p w14:paraId="702BE41B" w14:textId="77777777" w:rsidR="007A61B2" w:rsidRDefault="007A61B2">
      <w:pPr>
        <w:jc w:val="both"/>
        <w:rPr>
          <w:rFonts w:ascii="Times New Roman" w:eastAsia="Times New Roman" w:hAnsi="Times New Roman" w:cs="Times New Roman"/>
          <w:sz w:val="24"/>
          <w:szCs w:val="24"/>
        </w:rPr>
      </w:pPr>
    </w:p>
    <w:p w14:paraId="5EDAD632"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Kumpi on tilavuudeltaan suurempi, pallo, jonka säde on 2cm, vai pyramidi, jonka pohja on 2,5 neliösenttimetriä ja korkeus 10cm?</w:t>
      </w:r>
    </w:p>
    <w:p w14:paraId="0C5815B5" w14:textId="77777777" w:rsidR="007A61B2" w:rsidRDefault="007A61B2">
      <w:pPr>
        <w:jc w:val="both"/>
        <w:rPr>
          <w:rFonts w:ascii="Times New Roman" w:eastAsia="Times New Roman" w:hAnsi="Times New Roman" w:cs="Times New Roman"/>
          <w:sz w:val="24"/>
          <w:szCs w:val="24"/>
        </w:rPr>
      </w:pPr>
    </w:p>
    <w:p w14:paraId="2A45768E"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Laske sellaisen kartion tilavuus, jonka säde on 5 cm ja korkeus 10 cm.</w:t>
      </w:r>
    </w:p>
    <w:p w14:paraId="45E1E919" w14:textId="77777777" w:rsidR="007A61B2" w:rsidRDefault="007A61B2">
      <w:pPr>
        <w:jc w:val="both"/>
        <w:rPr>
          <w:rFonts w:ascii="Times New Roman" w:eastAsia="Times New Roman" w:hAnsi="Times New Roman" w:cs="Times New Roman"/>
          <w:sz w:val="24"/>
          <w:szCs w:val="24"/>
        </w:rPr>
      </w:pPr>
    </w:p>
    <w:p w14:paraId="06B830D0"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Suorakulmaisen pyramidin pohjana on neliö, jonka pystysuora korkeus on sama kuin neliön sivun pituus.</w:t>
      </w:r>
    </w:p>
    <w:p w14:paraId="63354F09" w14:textId="77777777" w:rsidR="007A61B2" w:rsidRDefault="007A61B2">
      <w:pPr>
        <w:jc w:val="both"/>
        <w:rPr>
          <w:rFonts w:ascii="Times New Roman" w:eastAsia="Times New Roman" w:hAnsi="Times New Roman" w:cs="Times New Roman"/>
          <w:sz w:val="24"/>
          <w:szCs w:val="24"/>
        </w:rPr>
      </w:pPr>
    </w:p>
    <w:p w14:paraId="0F26044F"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Jos pyramidin tilavuus on 72 cm3, mikä on pyramidin pohjan pinta-ala?</w:t>
      </w:r>
    </w:p>
    <w:p w14:paraId="407FFDBA" w14:textId="77777777" w:rsidR="007A61B2" w:rsidRDefault="007A61B2">
      <w:pPr>
        <w:jc w:val="both"/>
        <w:rPr>
          <w:rFonts w:ascii="Times New Roman" w:eastAsia="Times New Roman" w:hAnsi="Times New Roman" w:cs="Times New Roman"/>
          <w:sz w:val="24"/>
          <w:szCs w:val="24"/>
        </w:rPr>
      </w:pPr>
    </w:p>
    <w:p w14:paraId="093596CD"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Muunna:</w:t>
      </w:r>
    </w:p>
    <w:p w14:paraId="67E6DBDC" w14:textId="77777777" w:rsidR="007A61B2" w:rsidRDefault="007A61B2">
      <w:pPr>
        <w:jc w:val="both"/>
        <w:rPr>
          <w:rFonts w:ascii="Times New Roman" w:eastAsia="Times New Roman" w:hAnsi="Times New Roman" w:cs="Times New Roman"/>
          <w:sz w:val="24"/>
          <w:szCs w:val="24"/>
        </w:rPr>
      </w:pPr>
    </w:p>
    <w:p w14:paraId="1E8D7944"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500mm3 = cm3</w:t>
      </w:r>
    </w:p>
    <w:p w14:paraId="3471E039"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3m3 = cm3 </w:t>
      </w:r>
    </w:p>
    <w:p w14:paraId="0FB3BF3B"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25 dm3 = mm3 </w:t>
      </w:r>
    </w:p>
    <w:p w14:paraId="7DBBE9B6"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3,8L = cm3 </w:t>
      </w:r>
    </w:p>
    <w:p w14:paraId="2D01DC8F"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12.4dm3 = dL</w:t>
      </w:r>
    </w:p>
    <w:p w14:paraId="3B773417"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290cm3 = L</w:t>
      </w:r>
    </w:p>
    <w:p w14:paraId="67161D89" w14:textId="77777777" w:rsidR="007A61B2" w:rsidRDefault="00000000">
      <w:pPr>
        <w:rPr>
          <w:rFonts w:ascii="Times New Roman" w:eastAsia="Times New Roman" w:hAnsi="Times New Roman" w:cs="Times New Roman"/>
          <w:sz w:val="24"/>
          <w:szCs w:val="24"/>
        </w:rPr>
      </w:pPr>
      <w:r>
        <w:br w:type="page"/>
      </w:r>
    </w:p>
    <w:p w14:paraId="56780009" w14:textId="77777777" w:rsidR="007A61B2" w:rsidRDefault="007A61B2">
      <w:pPr>
        <w:rPr>
          <w:rFonts w:ascii="Times New Roman" w:eastAsia="Times New Roman" w:hAnsi="Times New Roman" w:cs="Times New Roman"/>
          <w:sz w:val="24"/>
          <w:szCs w:val="24"/>
        </w:rPr>
      </w:pPr>
    </w:p>
    <w:p w14:paraId="54A64F5B" w14:textId="77777777" w:rsidR="007A61B2" w:rsidRDefault="00000000">
      <w:pPr>
        <w:pStyle w:val="Heading1"/>
        <w:rPr>
          <w:sz w:val="24"/>
          <w:szCs w:val="24"/>
        </w:rPr>
      </w:pPr>
      <w:bookmarkStart w:id="18" w:name="_heading=h.44sinio" w:colFirst="0" w:colLast="0"/>
      <w:bookmarkEnd w:id="18"/>
      <w:r>
        <w:t>Vastaukset</w:t>
      </w:r>
    </w:p>
    <w:p w14:paraId="0B3F3A17"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Lasketaan yhden kuution tilavuus. Kuution tilavuus = Reuna × Reuna × Reuna = 3 × 3 × 3 = 27 cm³.</w:t>
      </w:r>
    </w:p>
    <w:p w14:paraId="13A44AA4"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Hänen rakennelmassaan on 15 kuutiota. Koko rakenteen tilavuus on siis:</w:t>
      </w:r>
    </w:p>
    <w:p w14:paraId="20D03798"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rakenteen tilavuus = 15 × yhden kuution tilavuus = 15 × 27 = 405 cm³.</w:t>
      </w:r>
    </w:p>
    <w:p w14:paraId="6EF176AB"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Rakenteen tilavuus on 405 cm³.</w:t>
      </w:r>
    </w:p>
    <w:p w14:paraId="40625DA8" w14:textId="77777777" w:rsidR="007A61B2" w:rsidRDefault="007A61B2">
      <w:pPr>
        <w:jc w:val="both"/>
        <w:rPr>
          <w:rFonts w:ascii="Times New Roman" w:eastAsia="Times New Roman" w:hAnsi="Times New Roman" w:cs="Times New Roman"/>
          <w:sz w:val="24"/>
          <w:szCs w:val="24"/>
        </w:rPr>
      </w:pPr>
    </w:p>
    <w:p w14:paraId="18AFC04A"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Laske ensin lieriön yhden pyöreän pään pinta-ala.</w:t>
      </w:r>
    </w:p>
    <w:p w14:paraId="29708A96"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Ympyrän pinta-ala on πr2 (π × säde × säde). π (pii) on noin 3,14.</w:t>
      </w:r>
    </w:p>
    <w:p w14:paraId="5D815CB4"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Yhden pään pinta-ala on siis:</w:t>
      </w:r>
    </w:p>
    <w:p w14:paraId="46CE58C8"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3,14 x 2,5 x 2,5 = 19,63cm2.</w:t>
      </w:r>
    </w:p>
    <w:p w14:paraId="7530C001"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Tilavuus on päädyn pinta-ala kerrottuna pituudella, joten se on:</w:t>
      </w:r>
    </w:p>
    <w:p w14:paraId="6A42CDE9"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19,63cm2 x 20cm = 392,70cm³.</w:t>
      </w:r>
    </w:p>
    <w:p w14:paraId="1FE2650C" w14:textId="77777777" w:rsidR="007A61B2" w:rsidRDefault="007A61B2">
      <w:pPr>
        <w:jc w:val="both"/>
        <w:rPr>
          <w:rFonts w:ascii="Times New Roman" w:eastAsia="Times New Roman" w:hAnsi="Times New Roman" w:cs="Times New Roman"/>
          <w:sz w:val="24"/>
          <w:szCs w:val="24"/>
        </w:rPr>
      </w:pPr>
    </w:p>
    <w:p w14:paraId="4B4B4B6F"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Laske ensin pallon tilavuus.</w:t>
      </w:r>
    </w:p>
    <w:p w14:paraId="2299C581"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Pallon tilavuus on 4/3 × π × säde³.</w:t>
      </w:r>
    </w:p>
    <w:p w14:paraId="003ABA16"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Pallon tilavuus on siis:</w:t>
      </w:r>
    </w:p>
    <w:p w14:paraId="680197C3"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 3 x 3,14 × 2 × 2 × 2 × 2 = 33,51cm³.</w:t>
      </w:r>
    </w:p>
    <w:p w14:paraId="2027EF68"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Laske sitten pyramidin tilavuus.</w:t>
      </w:r>
    </w:p>
    <w:p w14:paraId="3718294C"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Pyramidin tilavuus on 1/3 × pohjan pinta-ala × korkeus.</w:t>
      </w:r>
    </w:p>
    <w:p w14:paraId="34F50B26"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Pohjan pinta-ala = pituus × leveys = 2,5cm × 2,5cm = 6,25cm2.</w:t>
      </w:r>
    </w:p>
    <w:p w14:paraId="37B96FAC"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Tilavuus on siis 1/3 x 6,25 × 10 = 20,83cm³.</w:t>
      </w:r>
    </w:p>
    <w:p w14:paraId="5FFDDC2B"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Pallo on tilavuudeltaan suurempi kuin pyramidi.</w:t>
      </w:r>
    </w:p>
    <w:p w14:paraId="28F450CA" w14:textId="77777777" w:rsidR="007A61B2" w:rsidRDefault="007A61B2">
      <w:pPr>
        <w:jc w:val="both"/>
        <w:rPr>
          <w:rFonts w:ascii="Times New Roman" w:eastAsia="Times New Roman" w:hAnsi="Times New Roman" w:cs="Times New Roman"/>
          <w:sz w:val="24"/>
          <w:szCs w:val="24"/>
        </w:rPr>
      </w:pPr>
    </w:p>
    <w:p w14:paraId="3FCC0FD4"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Pinta-ala ympyrän sisällä = πr2 (missä π (pii) on noin 3,14 ja r on ympyrän säde).</w:t>
      </w:r>
    </w:p>
    <w:p w14:paraId="12880592"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Tässä esimerkissä pohjan (ympyrän) pinta-ala = πr2 = 3,14 × 5 × 5 = 78,5cm</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w:t>
      </w:r>
    </w:p>
    <w:p w14:paraId="074A6572"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78.5 × 10 = 785</w:t>
      </w:r>
    </w:p>
    <w:p w14:paraId="4C226AC1"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785 × 1/3 = 261,6667cm³.</w:t>
      </w:r>
    </w:p>
    <w:p w14:paraId="5F664B9F" w14:textId="77777777" w:rsidR="007A61B2" w:rsidRDefault="007A61B2">
      <w:pPr>
        <w:jc w:val="both"/>
        <w:rPr>
          <w:rFonts w:ascii="Times New Roman" w:eastAsia="Times New Roman" w:hAnsi="Times New Roman" w:cs="Times New Roman"/>
          <w:sz w:val="24"/>
          <w:szCs w:val="24"/>
        </w:rPr>
      </w:pPr>
    </w:p>
    <w:p w14:paraId="727006F9"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Olkoon h,l,w=x, koska ne ovat kaikki samanarvoisia.</w:t>
      </w:r>
    </w:p>
    <w:p w14:paraId="4EC87418" w14:textId="77777777" w:rsidR="007A61B2" w:rsidRDefault="007A61B2">
      <w:pPr>
        <w:jc w:val="both"/>
        <w:rPr>
          <w:rFonts w:ascii="Times New Roman" w:eastAsia="Times New Roman" w:hAnsi="Times New Roman" w:cs="Times New Roman"/>
          <w:sz w:val="24"/>
          <w:szCs w:val="24"/>
        </w:rPr>
      </w:pPr>
    </w:p>
    <w:p w14:paraId="7B1A9D73"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Pyramidi: V=1/3 hlw</w:t>
      </w:r>
    </w:p>
    <w:p w14:paraId="471731B9"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Korvataan 72=1/3 x³</w:t>
      </w:r>
    </w:p>
    <w:p w14:paraId="5FDB643E"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216=x3</w:t>
      </w:r>
    </w:p>
    <w:p w14:paraId="7EA176C9"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x=6</w:t>
      </w:r>
    </w:p>
    <w:p w14:paraId="1356FC2D"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Pohjan pinta-ala A=x2</w:t>
      </w:r>
    </w:p>
    <w:p w14:paraId="0B150745" w14:textId="77777777" w:rsidR="007A61B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A=36</w:t>
      </w:r>
    </w:p>
    <w:p w14:paraId="40C48908" w14:textId="77777777" w:rsidR="007A61B2" w:rsidRDefault="007A61B2">
      <w:pPr>
        <w:jc w:val="both"/>
        <w:rPr>
          <w:rFonts w:ascii="Times New Roman" w:eastAsia="Times New Roman" w:hAnsi="Times New Roman" w:cs="Times New Roman"/>
          <w:sz w:val="24"/>
          <w:szCs w:val="24"/>
        </w:rPr>
      </w:pPr>
    </w:p>
    <w:p w14:paraId="4EC9BCC4" w14:textId="77777777" w:rsidR="007A61B2" w:rsidRDefault="007A61B2">
      <w:pPr>
        <w:jc w:val="both"/>
        <w:rPr>
          <w:rFonts w:ascii="Times New Roman" w:eastAsia="Times New Roman" w:hAnsi="Times New Roman" w:cs="Times New Roman"/>
          <w:sz w:val="24"/>
          <w:szCs w:val="24"/>
        </w:rPr>
      </w:pPr>
    </w:p>
    <w:p w14:paraId="2C5B8245" w14:textId="77777777" w:rsidR="007A61B2" w:rsidRDefault="00000000">
      <w:pPr>
        <w:jc w:val="both"/>
        <w:rPr>
          <w:rFonts w:ascii="Times New Roman" w:eastAsia="Times New Roman" w:hAnsi="Times New Roman" w:cs="Times New Roman"/>
          <w:sz w:val="24"/>
          <w:szCs w:val="24"/>
          <w:vertAlign w:val="superscript"/>
        </w:rPr>
      </w:pPr>
      <w:r>
        <w:rPr>
          <w:rFonts w:ascii="Times New Roman" w:eastAsia="Times New Roman" w:hAnsi="Times New Roman" w:cs="Times New Roman"/>
          <w:sz w:val="24"/>
          <w:szCs w:val="24"/>
        </w:rPr>
        <w:t>6) 0.5cm³ , 3 000 000cm³ , 25 000 000mm³ , 3800cm³ , 124dL , 0.29L</w:t>
      </w:r>
      <w:r>
        <w:br w:type="page"/>
      </w:r>
    </w:p>
    <w:p w14:paraId="4DA16D74" w14:textId="77777777" w:rsidR="007A61B2" w:rsidRDefault="007A61B2">
      <w:pPr>
        <w:rPr>
          <w:rFonts w:ascii="Times New Roman" w:eastAsia="Times New Roman" w:hAnsi="Times New Roman" w:cs="Times New Roman"/>
          <w:sz w:val="24"/>
          <w:szCs w:val="24"/>
          <w:vertAlign w:val="superscript"/>
        </w:rPr>
      </w:pPr>
    </w:p>
    <w:p w14:paraId="44F0D38E" w14:textId="77777777" w:rsidR="007A61B2" w:rsidRDefault="00000000">
      <w:pPr>
        <w:pStyle w:val="Heading1"/>
        <w:rPr>
          <w:sz w:val="24"/>
          <w:szCs w:val="24"/>
        </w:rPr>
      </w:pPr>
      <w:bookmarkStart w:id="19" w:name="_heading=h.8i64txlf9n76" w:colFirst="0" w:colLast="0"/>
      <w:bookmarkEnd w:id="19"/>
      <w:r>
        <w:t>Viitteet</w:t>
      </w:r>
    </w:p>
    <w:p w14:paraId="65F0D550" w14:textId="77777777" w:rsidR="007A61B2" w:rsidRDefault="00000000">
      <w:pPr>
        <w:jc w:val="both"/>
        <w:rPr>
          <w:rFonts w:ascii="Times New Roman" w:eastAsia="Times New Roman" w:hAnsi="Times New Roman" w:cs="Times New Roman"/>
          <w:sz w:val="24"/>
          <w:szCs w:val="24"/>
        </w:rPr>
      </w:pPr>
      <w:hyperlink r:id="rId20">
        <w:r>
          <w:rPr>
            <w:rFonts w:ascii="Times New Roman" w:eastAsia="Times New Roman" w:hAnsi="Times New Roman" w:cs="Times New Roman"/>
            <w:color w:val="0563C1"/>
            <w:sz w:val="24"/>
            <w:szCs w:val="24"/>
            <w:u w:val="single"/>
          </w:rPr>
          <w:t>https://www.cuemath.com/measurement/system-of-measurement/</w:t>
        </w:r>
      </w:hyperlink>
    </w:p>
    <w:p w14:paraId="63343906" w14:textId="77777777" w:rsidR="007A61B2" w:rsidRDefault="00000000">
      <w:pPr>
        <w:jc w:val="both"/>
        <w:rPr>
          <w:rFonts w:ascii="Times New Roman" w:eastAsia="Times New Roman" w:hAnsi="Times New Roman" w:cs="Times New Roman"/>
          <w:sz w:val="24"/>
          <w:szCs w:val="24"/>
        </w:rPr>
      </w:pPr>
      <w:hyperlink r:id="rId21">
        <w:r>
          <w:rPr>
            <w:rFonts w:ascii="Times New Roman" w:eastAsia="Times New Roman" w:hAnsi="Times New Roman" w:cs="Times New Roman"/>
            <w:color w:val="0563C1"/>
            <w:sz w:val="24"/>
            <w:szCs w:val="24"/>
            <w:u w:val="single"/>
          </w:rPr>
          <w:t>https://www.cuemath.com/measurement/volume/</w:t>
        </w:r>
      </w:hyperlink>
    </w:p>
    <w:p w14:paraId="657C88A6" w14:textId="77777777" w:rsidR="007A61B2" w:rsidRDefault="00000000">
      <w:pPr>
        <w:jc w:val="both"/>
        <w:rPr>
          <w:rFonts w:ascii="Times New Roman" w:eastAsia="Times New Roman" w:hAnsi="Times New Roman" w:cs="Times New Roman"/>
          <w:sz w:val="24"/>
          <w:szCs w:val="24"/>
        </w:rPr>
      </w:pPr>
      <w:hyperlink r:id="rId22">
        <w:r>
          <w:rPr>
            <w:rFonts w:ascii="Times New Roman" w:eastAsia="Times New Roman" w:hAnsi="Times New Roman" w:cs="Times New Roman"/>
            <w:color w:val="0563C1"/>
            <w:sz w:val="24"/>
            <w:szCs w:val="24"/>
            <w:u w:val="single"/>
          </w:rPr>
          <w:t>https://www.skillsyouneed.com/num/volume.html</w:t>
        </w:r>
      </w:hyperlink>
    </w:p>
    <w:p w14:paraId="7593309A" w14:textId="77777777" w:rsidR="007A61B2" w:rsidRDefault="00000000">
      <w:pPr>
        <w:jc w:val="both"/>
        <w:rPr>
          <w:rFonts w:ascii="Times New Roman" w:eastAsia="Times New Roman" w:hAnsi="Times New Roman" w:cs="Times New Roman"/>
          <w:sz w:val="24"/>
          <w:szCs w:val="24"/>
        </w:rPr>
      </w:pPr>
      <w:hyperlink r:id="rId23">
        <w:r>
          <w:rPr>
            <w:rFonts w:ascii="Times New Roman" w:eastAsia="Times New Roman" w:hAnsi="Times New Roman" w:cs="Times New Roman"/>
            <w:color w:val="0563C1"/>
            <w:sz w:val="24"/>
            <w:szCs w:val="24"/>
            <w:u w:val="single"/>
          </w:rPr>
          <w:t>https://helpingwithmath.com/calculate-the-volume/</w:t>
        </w:r>
      </w:hyperlink>
    </w:p>
    <w:p w14:paraId="2ABC7E28" w14:textId="77777777" w:rsidR="007A61B2" w:rsidRDefault="00000000">
      <w:pPr>
        <w:jc w:val="both"/>
        <w:rPr>
          <w:rFonts w:ascii="Times New Roman" w:eastAsia="Times New Roman" w:hAnsi="Times New Roman" w:cs="Times New Roman"/>
          <w:sz w:val="24"/>
          <w:szCs w:val="24"/>
        </w:rPr>
      </w:pPr>
      <w:hyperlink r:id="rId24">
        <w:r>
          <w:rPr>
            <w:rFonts w:ascii="Times New Roman" w:eastAsia="Times New Roman" w:hAnsi="Times New Roman" w:cs="Times New Roman"/>
            <w:color w:val="0563C1"/>
            <w:sz w:val="24"/>
            <w:szCs w:val="24"/>
            <w:u w:val="single"/>
          </w:rPr>
          <w:t>https://wtmaths.com/volume_pyramid.html</w:t>
        </w:r>
      </w:hyperlink>
    </w:p>
    <w:p w14:paraId="1C4081E6" w14:textId="77777777" w:rsidR="007A61B2" w:rsidRDefault="00000000">
      <w:pPr>
        <w:jc w:val="both"/>
        <w:rPr>
          <w:rFonts w:ascii="Times New Roman" w:eastAsia="Times New Roman" w:hAnsi="Times New Roman" w:cs="Times New Roman"/>
          <w:sz w:val="24"/>
          <w:szCs w:val="24"/>
        </w:rPr>
      </w:pPr>
      <w:hyperlink r:id="rId25">
        <w:r>
          <w:rPr>
            <w:rFonts w:ascii="Times New Roman" w:eastAsia="Times New Roman" w:hAnsi="Times New Roman" w:cs="Times New Roman"/>
            <w:color w:val="0563C1"/>
            <w:sz w:val="24"/>
            <w:szCs w:val="24"/>
            <w:u w:val="single"/>
          </w:rPr>
          <w:t>https://www.nist.gov/pml/weights-and-measures/si-units-volume</w:t>
        </w:r>
      </w:hyperlink>
    </w:p>
    <w:p w14:paraId="71C42553" w14:textId="77777777" w:rsidR="007A61B2" w:rsidRDefault="00000000">
      <w:pPr>
        <w:jc w:val="both"/>
        <w:rPr>
          <w:rFonts w:ascii="Times New Roman" w:eastAsia="Times New Roman" w:hAnsi="Times New Roman" w:cs="Times New Roman"/>
          <w:sz w:val="24"/>
          <w:szCs w:val="24"/>
        </w:rPr>
      </w:pPr>
      <w:hyperlink r:id="rId26" w:anchor="P005">
        <w:r>
          <w:rPr>
            <w:rFonts w:ascii="Times New Roman" w:eastAsia="Times New Roman" w:hAnsi="Times New Roman" w:cs="Times New Roman"/>
            <w:color w:val="0563C1"/>
            <w:sz w:val="24"/>
            <w:szCs w:val="24"/>
            <w:u w:val="single"/>
          </w:rPr>
          <w:t>https://www.cuemath.com/learn/mathematics/arithmetic-length-area-volume-conversions/#P005</w:t>
        </w:r>
      </w:hyperlink>
    </w:p>
    <w:p w14:paraId="0CD8DA04" w14:textId="77777777" w:rsidR="007A61B2" w:rsidRDefault="00000000">
      <w:pPr>
        <w:jc w:val="both"/>
        <w:rPr>
          <w:rFonts w:ascii="Times New Roman" w:eastAsia="Times New Roman" w:hAnsi="Times New Roman" w:cs="Times New Roman"/>
          <w:color w:val="0563C1"/>
          <w:sz w:val="24"/>
          <w:szCs w:val="24"/>
          <w:u w:val="single"/>
        </w:rPr>
      </w:pPr>
      <w:hyperlink r:id="rId27">
        <w:r>
          <w:rPr>
            <w:rFonts w:ascii="Times New Roman" w:eastAsia="Times New Roman" w:hAnsi="Times New Roman" w:cs="Times New Roman"/>
            <w:color w:val="0563C1"/>
            <w:sz w:val="24"/>
            <w:szCs w:val="24"/>
            <w:u w:val="single"/>
          </w:rPr>
          <w:t>https://www.thoughtco.com/cubic-meters-to-liters-example-problem-609385</w:t>
        </w:r>
      </w:hyperlink>
    </w:p>
    <w:p w14:paraId="76307E7A" w14:textId="77777777" w:rsidR="007A61B2" w:rsidRDefault="00000000">
      <w:pPr>
        <w:jc w:val="both"/>
        <w:rPr>
          <w:rFonts w:ascii="Times New Roman" w:eastAsia="Times New Roman" w:hAnsi="Times New Roman" w:cs="Times New Roman"/>
          <w:sz w:val="24"/>
          <w:szCs w:val="24"/>
        </w:rPr>
      </w:pPr>
      <w:hyperlink r:id="rId28">
        <w:r>
          <w:rPr>
            <w:rFonts w:ascii="Times New Roman" w:eastAsia="Times New Roman" w:hAnsi="Times New Roman" w:cs="Times New Roman"/>
            <w:color w:val="0563C1"/>
            <w:sz w:val="24"/>
            <w:szCs w:val="24"/>
            <w:u w:val="single"/>
          </w:rPr>
          <w:t>https://www.siyavula.com/read/maths/grade-7/surface-area-and-volume-of-objects/11-surface-area-and-volume-of-objects?id=toc-id-32</w:t>
        </w:r>
      </w:hyperlink>
    </w:p>
    <w:p w14:paraId="3D7102E9" w14:textId="77777777" w:rsidR="007A61B2" w:rsidRDefault="00000000">
      <w:pPr>
        <w:jc w:val="both"/>
        <w:rPr>
          <w:rFonts w:ascii="Times New Roman" w:eastAsia="Times New Roman" w:hAnsi="Times New Roman" w:cs="Times New Roman"/>
          <w:sz w:val="24"/>
          <w:szCs w:val="24"/>
        </w:rPr>
      </w:pPr>
      <w:hyperlink r:id="rId29">
        <w:r>
          <w:rPr>
            <w:rFonts w:ascii="Times New Roman" w:eastAsia="Times New Roman" w:hAnsi="Times New Roman" w:cs="Times New Roman"/>
            <w:color w:val="0563C1"/>
            <w:sz w:val="24"/>
            <w:szCs w:val="24"/>
            <w:u w:val="single"/>
          </w:rPr>
          <w:t>https://www.youtube.com/watch?v=JJN3qw8i31E</w:t>
        </w:r>
      </w:hyperlink>
    </w:p>
    <w:p w14:paraId="33897066" w14:textId="77777777" w:rsidR="007A61B2" w:rsidRDefault="00000000">
      <w:pPr>
        <w:jc w:val="both"/>
        <w:rPr>
          <w:rFonts w:ascii="Times New Roman" w:eastAsia="Times New Roman" w:hAnsi="Times New Roman" w:cs="Times New Roman"/>
          <w:sz w:val="24"/>
          <w:szCs w:val="24"/>
        </w:rPr>
      </w:pPr>
      <w:hyperlink r:id="rId30">
        <w:r>
          <w:rPr>
            <w:rFonts w:ascii="Times New Roman" w:eastAsia="Times New Roman" w:hAnsi="Times New Roman" w:cs="Times New Roman"/>
            <w:color w:val="0563C1"/>
            <w:sz w:val="24"/>
            <w:szCs w:val="24"/>
            <w:u w:val="single"/>
          </w:rPr>
          <w:t>http://passyworldofmathematics.com/converting-metric-units/</w:t>
        </w:r>
      </w:hyperlink>
    </w:p>
    <w:p w14:paraId="3AA9C508" w14:textId="77777777" w:rsidR="007A61B2" w:rsidRDefault="007A61B2">
      <w:pPr>
        <w:jc w:val="both"/>
        <w:rPr>
          <w:rFonts w:ascii="Times New Roman" w:eastAsia="Times New Roman" w:hAnsi="Times New Roman" w:cs="Times New Roman"/>
          <w:sz w:val="24"/>
          <w:szCs w:val="24"/>
        </w:rPr>
      </w:pPr>
    </w:p>
    <w:p w14:paraId="1DF8A4CA" w14:textId="77777777" w:rsidR="007A61B2" w:rsidRDefault="007A61B2">
      <w:pPr>
        <w:jc w:val="both"/>
        <w:rPr>
          <w:rFonts w:ascii="Times New Roman" w:eastAsia="Times New Roman" w:hAnsi="Times New Roman" w:cs="Times New Roman"/>
          <w:sz w:val="24"/>
          <w:szCs w:val="24"/>
        </w:rPr>
      </w:pPr>
    </w:p>
    <w:p w14:paraId="66D6ADE6" w14:textId="77777777" w:rsidR="007A61B2" w:rsidRDefault="007A61B2">
      <w:pPr>
        <w:jc w:val="both"/>
        <w:rPr>
          <w:rFonts w:ascii="Times New Roman" w:eastAsia="Times New Roman" w:hAnsi="Times New Roman" w:cs="Times New Roman"/>
          <w:sz w:val="24"/>
          <w:szCs w:val="24"/>
        </w:rPr>
      </w:pPr>
    </w:p>
    <w:sectPr w:rsidR="007A61B2">
      <w:headerReference w:type="default" r:id="rId31"/>
      <w:footerReference w:type="default" r:id="rId3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6B1AB" w14:textId="77777777" w:rsidR="004027D3" w:rsidRDefault="004027D3">
      <w:r>
        <w:separator/>
      </w:r>
    </w:p>
  </w:endnote>
  <w:endnote w:type="continuationSeparator" w:id="0">
    <w:p w14:paraId="10C45379" w14:textId="77777777" w:rsidR="004027D3" w:rsidRDefault="004027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E4630" w14:textId="77777777" w:rsidR="007A61B2" w:rsidRDefault="00000000">
    <w:pPr>
      <w:widowControl/>
      <w:pBdr>
        <w:top w:val="nil"/>
        <w:left w:val="nil"/>
        <w:bottom w:val="nil"/>
        <w:right w:val="nil"/>
        <w:between w:val="nil"/>
      </w:pBdr>
      <w:tabs>
        <w:tab w:val="center" w:pos="4680"/>
        <w:tab w:val="right" w:pos="9360"/>
      </w:tabs>
      <w:jc w:val="center"/>
      <w:rPr>
        <w:rFonts w:ascii="Calibri" w:eastAsia="Calibri" w:hAnsi="Calibri" w:cs="Calibri"/>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F53F57">
      <w:rPr>
        <w:rFonts w:ascii="Calibri" w:eastAsia="Calibri" w:hAnsi="Calibri" w:cs="Calibri"/>
        <w:noProof/>
        <w:color w:val="000000"/>
      </w:rPr>
      <w:t>1</w:t>
    </w:r>
    <w:r>
      <w:rPr>
        <w:rFonts w:ascii="Calibri" w:eastAsia="Calibri" w:hAnsi="Calibri" w:cs="Calibri"/>
        <w:color w:val="000000"/>
      </w:rPr>
      <w:fldChar w:fldCharType="end"/>
    </w:r>
  </w:p>
  <w:p w14:paraId="21475636" w14:textId="77777777" w:rsidR="007A61B2" w:rsidRDefault="007A61B2">
    <w:pPr>
      <w:widowControl/>
      <w:pBdr>
        <w:top w:val="nil"/>
        <w:left w:val="nil"/>
        <w:bottom w:val="nil"/>
        <w:right w:val="nil"/>
        <w:between w:val="nil"/>
      </w:pBdr>
      <w:tabs>
        <w:tab w:val="center" w:pos="4680"/>
        <w:tab w:val="right" w:pos="9360"/>
      </w:tabs>
      <w:rPr>
        <w:rFonts w:ascii="Calibri" w:eastAsia="Calibri" w:hAnsi="Calibri" w:cs="Calibr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DD0993" w14:textId="77777777" w:rsidR="004027D3" w:rsidRDefault="004027D3">
      <w:r>
        <w:separator/>
      </w:r>
    </w:p>
  </w:footnote>
  <w:footnote w:type="continuationSeparator" w:id="0">
    <w:p w14:paraId="2D2A12B7" w14:textId="77777777" w:rsidR="004027D3" w:rsidRDefault="004027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25A7E" w14:textId="77777777" w:rsidR="007A61B2" w:rsidRDefault="00000000">
    <w:pPr>
      <w:pBdr>
        <w:top w:val="nil"/>
        <w:left w:val="nil"/>
        <w:bottom w:val="nil"/>
        <w:right w:val="nil"/>
        <w:between w:val="nil"/>
      </w:pBdr>
      <w:spacing w:line="14" w:lineRule="auto"/>
      <w:rPr>
        <w:color w:val="000000"/>
        <w:sz w:val="20"/>
        <w:szCs w:val="20"/>
      </w:rPr>
    </w:pPr>
    <w:r>
      <w:rPr>
        <w:noProof/>
      </w:rPr>
      <w:drawing>
        <wp:anchor distT="0" distB="0" distL="114300" distR="114300" simplePos="0" relativeHeight="251658240" behindDoc="0" locked="0" layoutInCell="1" hidden="0" allowOverlap="1" wp14:anchorId="18C6EB64" wp14:editId="22412669">
          <wp:simplePos x="0" y="0"/>
          <wp:positionH relativeFrom="column">
            <wp:posOffset>5</wp:posOffset>
          </wp:positionH>
          <wp:positionV relativeFrom="paragraph">
            <wp:posOffset>-285111</wp:posOffset>
          </wp:positionV>
          <wp:extent cx="1311910" cy="739140"/>
          <wp:effectExtent l="0" t="0" r="0" b="0"/>
          <wp:wrapSquare wrapText="bothSides" distT="0" distB="0" distL="114300" distR="114300"/>
          <wp:docPr id="248" name="image9.png" descr="Slikovni rezultat za erasmus + logo"/>
          <wp:cNvGraphicFramePr/>
          <a:graphic xmlns:a="http://schemas.openxmlformats.org/drawingml/2006/main">
            <a:graphicData uri="http://schemas.openxmlformats.org/drawingml/2006/picture">
              <pic:pic xmlns:pic="http://schemas.openxmlformats.org/drawingml/2006/picture">
                <pic:nvPicPr>
                  <pic:cNvPr id="0" name="image9.png" descr="Slikovni rezultat za erasmus + logo"/>
                  <pic:cNvPicPr preferRelativeResize="0"/>
                </pic:nvPicPr>
                <pic:blipFill>
                  <a:blip r:embed="rId1"/>
                  <a:srcRect/>
                  <a:stretch>
                    <a:fillRect/>
                  </a:stretch>
                </pic:blipFill>
                <pic:spPr>
                  <a:xfrm>
                    <a:off x="0" y="0"/>
                    <a:ext cx="1311910" cy="739140"/>
                  </a:xfrm>
                  <a:prstGeom prst="rect">
                    <a:avLst/>
                  </a:prstGeom>
                  <a:ln/>
                </pic:spPr>
              </pic:pic>
            </a:graphicData>
          </a:graphic>
        </wp:anchor>
      </w:drawing>
    </w:r>
    <w:r>
      <w:rPr>
        <w:noProof/>
      </w:rPr>
      <mc:AlternateContent>
        <mc:Choice Requires="wpg">
          <w:drawing>
            <wp:anchor distT="45720" distB="45720" distL="114300" distR="114300" simplePos="0" relativeHeight="251659264" behindDoc="0" locked="0" layoutInCell="1" hidden="0" allowOverlap="1" wp14:anchorId="386B54C6" wp14:editId="08A0067A">
              <wp:simplePos x="0" y="0"/>
              <wp:positionH relativeFrom="column">
                <wp:posOffset>1879600</wp:posOffset>
              </wp:positionH>
              <wp:positionV relativeFrom="paragraph">
                <wp:posOffset>-132079</wp:posOffset>
              </wp:positionV>
              <wp:extent cx="4053205" cy="609600"/>
              <wp:effectExtent l="0" t="0" r="0" b="0"/>
              <wp:wrapSquare wrapText="bothSides" distT="45720" distB="45720" distL="114300" distR="114300"/>
              <wp:docPr id="245" name="Rectangle 245"/>
              <wp:cNvGraphicFramePr/>
              <a:graphic xmlns:a="http://schemas.openxmlformats.org/drawingml/2006/main">
                <a:graphicData uri="http://schemas.microsoft.com/office/word/2010/wordprocessingShape">
                  <wps:wsp>
                    <wps:cNvSpPr/>
                    <wps:spPr>
                      <a:xfrm>
                        <a:off x="3338448" y="3494250"/>
                        <a:ext cx="4015105" cy="571500"/>
                      </a:xfrm>
                      <a:prstGeom prst="rect">
                        <a:avLst/>
                      </a:prstGeom>
                      <a:solidFill>
                        <a:srgbClr val="FFFFFF"/>
                      </a:solidFill>
                      <a:ln>
                        <a:noFill/>
                      </a:ln>
                    </wps:spPr>
                    <wps:txbx>
                      <w:txbxContent>
                        <w:p w14:paraId="7E2521ED" w14:textId="77777777" w:rsidR="007A61B2" w:rsidRDefault="00000000">
                          <w:pPr>
                            <w:textDirection w:val="btLr"/>
                          </w:pPr>
                          <w:r>
                            <w:rPr>
                              <w:color w:val="808080"/>
                              <w:sz w:val="20"/>
                            </w:rPr>
                            <w:t>Project funded by: Erasmus+ / Key Action 2 - Cooperation for innovation and the exchange of good practices, Strategic Partnerships for school education (European Commission, EACEA)</w:t>
                          </w: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5720" distT="45720" distL="114300" distR="114300" hidden="0" layoutInCell="1" locked="0" relativeHeight="0" simplePos="0">
              <wp:simplePos x="0" y="0"/>
              <wp:positionH relativeFrom="column">
                <wp:posOffset>1879600</wp:posOffset>
              </wp:positionH>
              <wp:positionV relativeFrom="paragraph">
                <wp:posOffset>-132079</wp:posOffset>
              </wp:positionV>
              <wp:extent cx="4053205" cy="609600"/>
              <wp:effectExtent b="0" l="0" r="0" t="0"/>
              <wp:wrapSquare wrapText="bothSides" distB="45720" distT="45720" distL="114300" distR="114300"/>
              <wp:docPr id="245" name="image14.png"/>
              <a:graphic>
                <a:graphicData uri="http://schemas.openxmlformats.org/drawingml/2006/picture">
                  <pic:pic>
                    <pic:nvPicPr>
                      <pic:cNvPr id="0" name="image14.png"/>
                      <pic:cNvPicPr preferRelativeResize="0"/>
                    </pic:nvPicPr>
                    <pic:blipFill>
                      <a:blip r:embed="rId2"/>
                      <a:srcRect/>
                      <a:stretch>
                        <a:fillRect/>
                      </a:stretch>
                    </pic:blipFill>
                    <pic:spPr>
                      <a:xfrm>
                        <a:off x="0" y="0"/>
                        <a:ext cx="4053205" cy="609600"/>
                      </a:xfrm>
                      <a:prstGeom prst="rect"/>
                      <a:ln/>
                    </pic:spPr>
                  </pic:pic>
                </a:graphicData>
              </a:graphic>
            </wp:anchor>
          </w:drawing>
        </mc:Fallback>
      </mc:AlternateContent>
    </w:r>
  </w:p>
  <w:p w14:paraId="56A66140" w14:textId="77777777" w:rsidR="007A61B2" w:rsidRDefault="007A61B2">
    <w:pPr>
      <w:widowControl/>
      <w:pBdr>
        <w:top w:val="nil"/>
        <w:left w:val="nil"/>
        <w:bottom w:val="nil"/>
        <w:right w:val="nil"/>
        <w:between w:val="nil"/>
      </w:pBdr>
      <w:tabs>
        <w:tab w:val="center" w:pos="4680"/>
        <w:tab w:val="right" w:pos="9360"/>
      </w:tabs>
      <w:rPr>
        <w:rFonts w:ascii="Calibri" w:eastAsia="Calibri" w:hAnsi="Calibri" w:cs="Calibri"/>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61B2"/>
    <w:rsid w:val="004027D3"/>
    <w:rsid w:val="007A61B2"/>
    <w:rsid w:val="00B3063B"/>
    <w:rsid w:val="00F53F57"/>
  </w:rsids>
  <m:mathPr>
    <m:mathFont m:val="Cambria Math"/>
    <m:brkBin m:val="before"/>
    <m:brkBinSub m:val="--"/>
    <m:smallFrac m:val="0"/>
    <m:dispDef/>
    <m:lMargin m:val="0"/>
    <m:rMargin m:val="0"/>
    <m:defJc m:val="centerGroup"/>
    <m:wrapIndent m:val="1440"/>
    <m:intLim m:val="subSup"/>
    <m:naryLim m:val="undOvr"/>
  </m:mathPr>
  <w:themeFontLang w:val="en-150"/>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D7644"/>
  <w15:docId w15:val="{69A226F4-8152-486A-B627-40272936E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ahoma" w:hAnsi="Tahoma" w:cs="Tahoma"/>
        <w:sz w:val="22"/>
        <w:szCs w:val="22"/>
        <w:lang w:val="fi-FI" w:eastAsia="en-150"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073A"/>
    <w:pPr>
      <w:autoSpaceDE w:val="0"/>
      <w:autoSpaceDN w:val="0"/>
    </w:pPr>
    <w:rPr>
      <w:lang w:bidi="en-US"/>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paragraph" w:styleId="Header">
    <w:name w:val="header"/>
    <w:basedOn w:val="Normal"/>
    <w:link w:val="HeaderChar"/>
    <w:uiPriority w:val="99"/>
    <w:unhideWhenUsed/>
    <w:rsid w:val="00671A95"/>
    <w:pPr>
      <w:widowControl/>
      <w:tabs>
        <w:tab w:val="center" w:pos="4680"/>
        <w:tab w:val="right" w:pos="9360"/>
      </w:tabs>
      <w:autoSpaceDE/>
      <w:autoSpaceDN/>
    </w:pPr>
    <w:rPr>
      <w:rFonts w:asciiTheme="minorHAnsi" w:eastAsiaTheme="minorHAnsi" w:hAnsiTheme="minorHAnsi" w:cstheme="minorBidi"/>
      <w:lang w:bidi="ar-SA"/>
    </w:rPr>
  </w:style>
  <w:style w:type="character" w:customStyle="1" w:styleId="HeaderChar">
    <w:name w:val="Header Char"/>
    <w:basedOn w:val="DefaultParagraphFont"/>
    <w:link w:val="Header"/>
    <w:uiPriority w:val="99"/>
    <w:rsid w:val="00671A95"/>
  </w:style>
  <w:style w:type="paragraph" w:styleId="Footer">
    <w:name w:val="footer"/>
    <w:basedOn w:val="Normal"/>
    <w:link w:val="FooterChar"/>
    <w:uiPriority w:val="99"/>
    <w:unhideWhenUsed/>
    <w:rsid w:val="00671A95"/>
    <w:pPr>
      <w:widowControl/>
      <w:tabs>
        <w:tab w:val="center" w:pos="4680"/>
        <w:tab w:val="right" w:pos="9360"/>
      </w:tabs>
      <w:autoSpaceDE/>
      <w:autoSpaceDN/>
    </w:pPr>
    <w:rPr>
      <w:rFonts w:asciiTheme="minorHAnsi" w:eastAsiaTheme="minorHAnsi" w:hAnsiTheme="minorHAnsi" w:cstheme="minorBidi"/>
      <w:lang w:bidi="ar-SA"/>
    </w:rPr>
  </w:style>
  <w:style w:type="character" w:customStyle="1" w:styleId="FooterChar">
    <w:name w:val="Footer Char"/>
    <w:basedOn w:val="DefaultParagraphFont"/>
    <w:link w:val="Footer"/>
    <w:uiPriority w:val="99"/>
    <w:rsid w:val="00671A95"/>
  </w:style>
  <w:style w:type="paragraph" w:styleId="BodyText">
    <w:name w:val="Body Text"/>
    <w:basedOn w:val="Normal"/>
    <w:link w:val="BodyTextChar"/>
    <w:uiPriority w:val="1"/>
    <w:qFormat/>
    <w:rsid w:val="00671A95"/>
  </w:style>
  <w:style w:type="character" w:customStyle="1" w:styleId="BodyTextChar">
    <w:name w:val="Body Text Char"/>
    <w:basedOn w:val="DefaultParagraphFont"/>
    <w:link w:val="BodyText"/>
    <w:uiPriority w:val="1"/>
    <w:rsid w:val="00671A95"/>
    <w:rPr>
      <w:rFonts w:ascii="Tahoma" w:eastAsia="Tahoma" w:hAnsi="Tahoma" w:cs="Tahoma"/>
      <w:lang w:bidi="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TOC1">
    <w:name w:val="toc 1"/>
    <w:basedOn w:val="Normal"/>
    <w:next w:val="Normal"/>
    <w:autoRedefine/>
    <w:uiPriority w:val="39"/>
    <w:unhideWhenUsed/>
    <w:rsid w:val="00DB0DF2"/>
    <w:pPr>
      <w:spacing w:after="100"/>
    </w:pPr>
  </w:style>
  <w:style w:type="paragraph" w:styleId="TOC2">
    <w:name w:val="toc 2"/>
    <w:basedOn w:val="Normal"/>
    <w:next w:val="Normal"/>
    <w:autoRedefine/>
    <w:uiPriority w:val="39"/>
    <w:unhideWhenUsed/>
    <w:rsid w:val="00DB0DF2"/>
    <w:pPr>
      <w:spacing w:after="100"/>
      <w:ind w:left="220"/>
    </w:pPr>
  </w:style>
  <w:style w:type="paragraph" w:styleId="TOC3">
    <w:name w:val="toc 3"/>
    <w:basedOn w:val="Normal"/>
    <w:next w:val="Normal"/>
    <w:autoRedefine/>
    <w:uiPriority w:val="39"/>
    <w:unhideWhenUsed/>
    <w:rsid w:val="00DB0DF2"/>
    <w:pPr>
      <w:spacing w:after="100"/>
      <w:ind w:left="440"/>
    </w:pPr>
  </w:style>
  <w:style w:type="character" w:styleId="Hyperlink">
    <w:name w:val="Hyperlink"/>
    <w:basedOn w:val="DefaultParagraphFont"/>
    <w:uiPriority w:val="99"/>
    <w:unhideWhenUsed/>
    <w:rsid w:val="00DB0DF2"/>
    <w:rPr>
      <w:color w:val="0563C1" w:themeColor="hyperlink"/>
      <w:u w:val="single"/>
    </w:rPr>
  </w:style>
  <w:style w:type="character" w:styleId="UnresolvedMention">
    <w:name w:val="Unresolved Mention"/>
    <w:basedOn w:val="DefaultParagraphFont"/>
    <w:uiPriority w:val="99"/>
    <w:semiHidden/>
    <w:unhideWhenUsed/>
    <w:rsid w:val="00575241"/>
    <w:rPr>
      <w:color w:val="605E5C"/>
      <w:shd w:val="clear" w:color="auto" w:fill="E1DFDD"/>
    </w:rPr>
  </w:style>
  <w:style w:type="character" w:styleId="FollowedHyperlink">
    <w:name w:val="FollowedHyperlink"/>
    <w:basedOn w:val="DefaultParagraphFont"/>
    <w:uiPriority w:val="99"/>
    <w:semiHidden/>
    <w:unhideWhenUsed/>
    <w:rsid w:val="00F7641B"/>
    <w:rPr>
      <w:color w:val="954F72" w:themeColor="followedHyperlink"/>
      <w:u w:val="single"/>
    </w:rPr>
  </w:style>
  <w:style w:type="paragraph" w:styleId="ListParagraph">
    <w:name w:val="List Paragraph"/>
    <w:basedOn w:val="Normal"/>
    <w:uiPriority w:val="34"/>
    <w:qFormat/>
    <w:rsid w:val="00F764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hyperlink" Target="https://www.cuemath.com/learn/mathematics/arithmetic-length-area-volume-conversions/" TargetMode="External"/><Relationship Id="rId3" Type="http://schemas.openxmlformats.org/officeDocument/2006/relationships/settings" Target="settings.xml"/><Relationship Id="rId21" Type="http://schemas.openxmlformats.org/officeDocument/2006/relationships/hyperlink" Target="https://www.cuemath.com/measurement/volume/" TargetMode="External"/><Relationship Id="rId34" Type="http://schemas.openxmlformats.org/officeDocument/2006/relationships/theme" Target="theme/theme1.xml"/><Relationship Id="rId7" Type="http://schemas.openxmlformats.org/officeDocument/2006/relationships/image" Target="media/image1.jp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yperlink" Target="https://www.nist.gov/pml/weights-and-measures/si-units-volume"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yperlink" Target="https://www.cuemath.com/measurement/system-of-measurement/" TargetMode="External"/><Relationship Id="rId29" Type="http://schemas.openxmlformats.org/officeDocument/2006/relationships/hyperlink" Target="https://www.youtube.com/watch?v=JJN3qw8i31E"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s://wtmaths.com/volume_pyramid.html"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yperlink" Target="https://helpingwithmath.com/calculate-the-volume/" TargetMode="External"/><Relationship Id="rId28" Type="http://schemas.openxmlformats.org/officeDocument/2006/relationships/hyperlink" Target="https://www.siyavula.com/read/maths/grade-7/surface-area-and-volume-of-objects/11-surface-area-and-volume-of-objects?id=toc-id-32" TargetMode="Externa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yperlink" Target="https://www.skillsyouneed.com/num/volume.html" TargetMode="External"/><Relationship Id="rId27" Type="http://schemas.openxmlformats.org/officeDocument/2006/relationships/hyperlink" Target="https://www.thoughtco.com/cubic-meters-to-liters-example-problem-609385" TargetMode="External"/><Relationship Id="rId30" Type="http://schemas.openxmlformats.org/officeDocument/2006/relationships/hyperlink" Target="http://passyworldofmathematics.com/converting-metric-unit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40.png"/><Relationship Id="rId1"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g/J1pjVmyZ1CDv8q4KwMEgAEQNQ==">AMUW2mUpWqp/YQmGmNG3+hzq6xRNOKwf3tGH3JYEW5wDFV2ORG0t5obU2sFiTtTm3Lhiv1BZHkNPI7VTELo50+IYay4dt7upkn/Y4GPXMUA5nnUCZwy5Qx1HNI+5YEH+zZ/UVOG/JbonLr0JYfbhkZglaYWhQdzoI968v4YbC96pf1oItCaLsCkutA9krF+4zJmTKptgB2kHC4irGx7T/POwghVCHCe09ACVideUQtXdWk+SazoHanvYsJjKfLcthW3AIad3VuJrTke28ppAvNtCtsiB9tE3oRVBLcMfO+2PVomOEoMHGU2CeUSXDfAYaCFaQO3W5zec7f/YZM0Jv8Xq56YYF5MV3lqFEzW+cVVt33gz7PyDGWiggj3uDdp/gHQ6agrKGM+qXmGlk5kKqsb4J/4oQuLg/TaKpTZSDj1dLHP+qt4k7M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1532</Words>
  <Characters>8735</Characters>
  <Application>Microsoft Office Word</Application>
  <DocSecurity>0</DocSecurity>
  <Lines>72</Lines>
  <Paragraphs>20</Paragraphs>
  <ScaleCrop>false</ScaleCrop>
  <Company>University of Turku</Company>
  <LinksUpToDate>false</LinksUpToDate>
  <CharactersWithSpaces>10247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User-ITD</dc:creator>
  <cp:lastModifiedBy>Athanasios Christopoulos</cp:lastModifiedBy>
  <cp:revision>4</cp:revision>
  <dcterms:created xsi:type="dcterms:W3CDTF">2021-04-13T14:32:00Z</dcterms:created>
  <dcterms:modified xsi:type="dcterms:W3CDTF">2022-08-02T09:24:00Z</dcterms:modified>
</cp:coreProperties>
</file>